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7A628">
      <w:pPr>
        <w:pStyle w:val="2"/>
        <w:spacing w:line="243" w:lineRule="auto"/>
      </w:pPr>
    </w:p>
    <w:p w14:paraId="79327EED">
      <w:pPr>
        <w:pStyle w:val="2"/>
        <w:spacing w:line="260" w:lineRule="auto"/>
      </w:pPr>
    </w:p>
    <w:p w14:paraId="09EC64DF">
      <w:pPr>
        <w:pStyle w:val="2"/>
        <w:spacing w:line="260" w:lineRule="auto"/>
      </w:pPr>
      <w:bookmarkStart w:id="2" w:name="_GoBack"/>
      <w:bookmarkEnd w:id="2"/>
    </w:p>
    <w:p w14:paraId="2DB94228">
      <w:pPr>
        <w:pStyle w:val="2"/>
        <w:spacing w:line="260" w:lineRule="auto"/>
      </w:pPr>
    </w:p>
    <w:p w14:paraId="5848E303">
      <w:pPr>
        <w:spacing w:before="167" w:line="183" w:lineRule="auto"/>
        <w:ind w:left="1476"/>
        <w:rPr>
          <w:rFonts w:ascii="微软雅黑" w:hAnsi="微软雅黑" w:eastAsia="微软雅黑" w:cs="微软雅黑"/>
          <w:sz w:val="39"/>
          <w:szCs w:val="39"/>
        </w:rPr>
      </w:pPr>
      <w:r>
        <w:rPr>
          <w:rFonts w:ascii="微软雅黑" w:hAnsi="微软雅黑" w:eastAsia="微软雅黑" w:cs="微软雅黑"/>
          <w:spacing w:val="26"/>
          <w:sz w:val="39"/>
          <w:szCs w:val="39"/>
        </w:rPr>
        <w:t>住院医师规范化培训基地标准</w:t>
      </w:r>
    </w:p>
    <w:p w14:paraId="7771D755">
      <w:pPr>
        <w:spacing w:before="116" w:line="194" w:lineRule="auto"/>
        <w:ind w:left="3293"/>
        <w:rPr>
          <w:rFonts w:ascii="微软雅黑" w:hAnsi="微软雅黑" w:eastAsia="微软雅黑" w:cs="微软雅黑"/>
          <w:sz w:val="33"/>
          <w:szCs w:val="33"/>
        </w:rPr>
      </w:pPr>
      <w:r>
        <w:rPr>
          <w:rFonts w:ascii="微软雅黑" w:hAnsi="微软雅黑" w:eastAsia="微软雅黑" w:cs="微软雅黑"/>
          <w:spacing w:val="22"/>
          <w:position w:val="-1"/>
          <w:sz w:val="33"/>
          <w:szCs w:val="33"/>
        </w:rPr>
        <w:t>(2022</w:t>
      </w:r>
      <w:r>
        <w:rPr>
          <w:rFonts w:ascii="黑体" w:hAnsi="黑体" w:eastAsia="黑体" w:cs="黑体"/>
          <w:spacing w:val="22"/>
          <w:position w:val="1"/>
          <w:sz w:val="33"/>
          <w:szCs w:val="33"/>
        </w:rPr>
        <w:t>年版</w:t>
      </w:r>
      <w:r>
        <w:rPr>
          <w:rFonts w:ascii="微软雅黑" w:hAnsi="微软雅黑" w:eastAsia="微软雅黑" w:cs="微软雅黑"/>
          <w:spacing w:val="22"/>
          <w:position w:val="1"/>
          <w:sz w:val="33"/>
          <w:szCs w:val="33"/>
        </w:rPr>
        <w:t>)</w:t>
      </w:r>
    </w:p>
    <w:p w14:paraId="2A94187F">
      <w:pPr>
        <w:pStyle w:val="2"/>
        <w:spacing w:line="286" w:lineRule="auto"/>
      </w:pPr>
    </w:p>
    <w:p w14:paraId="64F7E6DD">
      <w:pPr>
        <w:pStyle w:val="2"/>
        <w:spacing w:line="286" w:lineRule="auto"/>
      </w:pPr>
    </w:p>
    <w:p w14:paraId="1E7038D6">
      <w:pPr>
        <w:pStyle w:val="2"/>
        <w:spacing w:line="286" w:lineRule="auto"/>
      </w:pPr>
    </w:p>
    <w:p w14:paraId="7A1AF1CA">
      <w:pPr>
        <w:spacing w:before="127" w:line="515" w:lineRule="exact"/>
        <w:ind w:left="2325"/>
        <w:outlineLvl w:val="1"/>
        <w:rPr>
          <w:rFonts w:ascii="黑体" w:hAnsi="黑体" w:eastAsia="黑体" w:cs="黑体"/>
          <w:sz w:val="39"/>
          <w:szCs w:val="39"/>
        </w:rPr>
      </w:pPr>
      <w:bookmarkStart w:id="0" w:name="bookmark21"/>
      <w:bookmarkEnd w:id="0"/>
      <w:r>
        <w:rPr>
          <w:rFonts w:ascii="黑体" w:hAnsi="黑体" w:eastAsia="黑体" w:cs="黑体"/>
          <w:spacing w:val="24"/>
          <w:position w:val="1"/>
          <w:sz w:val="39"/>
          <w:szCs w:val="39"/>
        </w:rPr>
        <w:t>麻醉科专业基地细则</w:t>
      </w:r>
    </w:p>
    <w:p w14:paraId="1ED8C738">
      <w:pPr>
        <w:pStyle w:val="2"/>
        <w:spacing w:line="354" w:lineRule="auto"/>
      </w:pPr>
    </w:p>
    <w:p w14:paraId="1EABEB12">
      <w:pPr>
        <w:pStyle w:val="2"/>
        <w:spacing w:line="355" w:lineRule="auto"/>
      </w:pPr>
    </w:p>
    <w:p w14:paraId="724CBA5E">
      <w:pPr>
        <w:spacing w:before="112" w:line="185" w:lineRule="auto"/>
        <w:ind w:left="481"/>
        <w:rPr>
          <w:rFonts w:ascii="微软雅黑" w:hAnsi="微软雅黑" w:eastAsia="微软雅黑" w:cs="微软雅黑"/>
          <w:sz w:val="26"/>
          <w:szCs w:val="26"/>
        </w:rPr>
      </w:pPr>
      <w:r>
        <w:rPr>
          <w:rFonts w:ascii="微软雅黑" w:hAnsi="微软雅黑" w:eastAsia="微软雅黑" w:cs="微软雅黑"/>
          <w:spacing w:val="-10"/>
          <w:w w:val="98"/>
          <w:sz w:val="26"/>
          <w:szCs w:val="26"/>
        </w:rPr>
        <w:t>一</w:t>
      </w:r>
      <w:r>
        <w:rPr>
          <w:rFonts w:ascii="微软雅黑" w:hAnsi="微软雅黑" w:eastAsia="微软雅黑" w:cs="微软雅黑"/>
          <w:spacing w:val="-31"/>
          <w:sz w:val="26"/>
          <w:szCs w:val="26"/>
        </w:rPr>
        <w:t xml:space="preserve"> </w:t>
      </w:r>
      <w:r>
        <w:rPr>
          <w:rFonts w:ascii="微软雅黑" w:hAnsi="微软雅黑" w:eastAsia="微软雅黑" w:cs="微软雅黑"/>
          <w:spacing w:val="-10"/>
          <w:w w:val="98"/>
          <w:sz w:val="26"/>
          <w:szCs w:val="26"/>
        </w:rPr>
        <w:t>、基本条件</w:t>
      </w:r>
    </w:p>
    <w:p w14:paraId="6A532D1E">
      <w:pPr>
        <w:spacing w:before="201" w:line="200" w:lineRule="auto"/>
        <w:ind w:left="507"/>
        <w:rPr>
          <w:rFonts w:ascii="黑体" w:hAnsi="黑体" w:eastAsia="黑体" w:cs="黑体"/>
          <w:sz w:val="22"/>
          <w:szCs w:val="22"/>
        </w:rPr>
      </w:pPr>
      <w:r>
        <w:rPr>
          <w:rFonts w:ascii="微软雅黑" w:hAnsi="微软雅黑" w:eastAsia="微软雅黑" w:cs="微软雅黑"/>
          <w:spacing w:val="18"/>
          <w:sz w:val="22"/>
          <w:szCs w:val="22"/>
        </w:rPr>
        <w:t>(</w:t>
      </w:r>
      <w:r>
        <w:rPr>
          <w:rFonts w:ascii="微软雅黑" w:hAnsi="微软雅黑" w:eastAsia="微软雅黑" w:cs="微软雅黑"/>
          <w:spacing w:val="-32"/>
          <w:sz w:val="22"/>
          <w:szCs w:val="22"/>
        </w:rPr>
        <w:t xml:space="preserve"> </w:t>
      </w:r>
      <w:r>
        <w:rPr>
          <w:rFonts w:ascii="黑体" w:hAnsi="黑体" w:eastAsia="黑体" w:cs="黑体"/>
          <w:spacing w:val="18"/>
          <w:sz w:val="22"/>
          <w:szCs w:val="22"/>
        </w:rPr>
        <w:t>一</w:t>
      </w:r>
      <w:r>
        <w:rPr>
          <w:rFonts w:ascii="微软雅黑" w:hAnsi="微软雅黑" w:eastAsia="微软雅黑" w:cs="微软雅黑"/>
          <w:spacing w:val="18"/>
          <w:sz w:val="22"/>
          <w:szCs w:val="22"/>
        </w:rPr>
        <w:t>)</w:t>
      </w:r>
      <w:r>
        <w:rPr>
          <w:rFonts w:ascii="黑体" w:hAnsi="黑体" w:eastAsia="黑体" w:cs="黑体"/>
          <w:spacing w:val="18"/>
          <w:sz w:val="22"/>
          <w:szCs w:val="22"/>
        </w:rPr>
        <w:t>所在医院基本条件</w:t>
      </w:r>
    </w:p>
    <w:p w14:paraId="6F3FF815">
      <w:pPr>
        <w:spacing w:before="59" w:line="181" w:lineRule="auto"/>
        <w:ind w:left="490"/>
        <w:rPr>
          <w:rFonts w:ascii="微软雅黑" w:hAnsi="微软雅黑" w:eastAsia="微软雅黑" w:cs="微软雅黑"/>
          <w:sz w:val="22"/>
          <w:szCs w:val="22"/>
        </w:rPr>
      </w:pPr>
      <w:r>
        <w:rPr>
          <w:rFonts w:ascii="微软雅黑" w:hAnsi="微软雅黑" w:eastAsia="微软雅黑" w:cs="微软雅黑"/>
          <w:spacing w:val="19"/>
          <w:position w:val="-2"/>
          <w:sz w:val="22"/>
          <w:szCs w:val="22"/>
        </w:rPr>
        <w:t>1.</w:t>
      </w:r>
      <w:r>
        <w:rPr>
          <w:rFonts w:ascii="微软雅黑" w:hAnsi="微软雅黑" w:eastAsia="微软雅黑" w:cs="微软雅黑"/>
          <w:spacing w:val="-1"/>
          <w:position w:val="-2"/>
          <w:sz w:val="22"/>
          <w:szCs w:val="22"/>
        </w:rPr>
        <w:t xml:space="preserve"> </w:t>
      </w:r>
      <w:r>
        <w:rPr>
          <w:rFonts w:ascii="微软雅黑" w:hAnsi="微软雅黑" w:eastAsia="微软雅黑" w:cs="微软雅黑"/>
          <w:spacing w:val="19"/>
          <w:sz w:val="22"/>
          <w:szCs w:val="22"/>
        </w:rPr>
        <w:t>应为各相关三级学科齐全的三级甲等综合医院</w:t>
      </w:r>
      <w:r>
        <w:rPr>
          <w:rFonts w:ascii="微软雅黑" w:hAnsi="微软雅黑" w:eastAsia="微软雅黑" w:cs="微软雅黑"/>
          <w:spacing w:val="-31"/>
          <w:sz w:val="22"/>
          <w:szCs w:val="22"/>
        </w:rPr>
        <w:t xml:space="preserve"> </w:t>
      </w:r>
      <w:r>
        <w:rPr>
          <w:rFonts w:ascii="微软雅黑" w:hAnsi="微软雅黑" w:eastAsia="微软雅黑" w:cs="微软雅黑"/>
          <w:spacing w:val="19"/>
          <w:sz w:val="22"/>
          <w:szCs w:val="22"/>
        </w:rPr>
        <w:t>。</w:t>
      </w:r>
    </w:p>
    <w:p w14:paraId="5AF8223D">
      <w:pPr>
        <w:spacing w:before="53" w:line="192" w:lineRule="auto"/>
        <w:ind w:left="4" w:right="59" w:firstLine="481"/>
        <w:rPr>
          <w:rFonts w:ascii="微软雅黑" w:hAnsi="微软雅黑" w:eastAsia="微软雅黑" w:cs="微软雅黑"/>
          <w:sz w:val="22"/>
          <w:szCs w:val="22"/>
        </w:rPr>
      </w:pPr>
      <w:r>
        <w:rPr>
          <w:rFonts w:ascii="微软雅黑" w:hAnsi="微软雅黑" w:eastAsia="微软雅黑" w:cs="微软雅黑"/>
          <w:spacing w:val="1"/>
          <w:position w:val="-2"/>
          <w:sz w:val="22"/>
          <w:szCs w:val="22"/>
        </w:rPr>
        <w:t xml:space="preserve">2. </w:t>
      </w:r>
      <w:r>
        <w:rPr>
          <w:rFonts w:ascii="微软雅黑" w:hAnsi="微软雅黑" w:eastAsia="微软雅黑" w:cs="微软雅黑"/>
          <w:spacing w:val="1"/>
          <w:sz w:val="22"/>
          <w:szCs w:val="22"/>
        </w:rPr>
        <w:t>总床</w:t>
      </w:r>
      <w:r>
        <w:rPr>
          <w:rFonts w:ascii="微软雅黑" w:hAnsi="微软雅黑" w:eastAsia="微软雅黑" w:cs="微软雅黑"/>
          <w:spacing w:val="-27"/>
          <w:sz w:val="22"/>
          <w:szCs w:val="22"/>
        </w:rPr>
        <w:t xml:space="preserve"> </w:t>
      </w:r>
      <w:r>
        <w:rPr>
          <w:rFonts w:ascii="微软雅黑" w:hAnsi="微软雅黑" w:eastAsia="微软雅黑" w:cs="微软雅黑"/>
          <w:spacing w:val="1"/>
          <w:sz w:val="22"/>
          <w:szCs w:val="22"/>
        </w:rPr>
        <w:t>位</w:t>
      </w:r>
      <w:r>
        <w:rPr>
          <w:rFonts w:ascii="微软雅黑" w:hAnsi="微软雅黑" w:eastAsia="微软雅黑" w:cs="微软雅黑"/>
          <w:spacing w:val="-27"/>
          <w:sz w:val="22"/>
          <w:szCs w:val="22"/>
        </w:rPr>
        <w:t xml:space="preserve"> </w:t>
      </w:r>
      <w:r>
        <w:rPr>
          <w:rFonts w:ascii="微软雅黑" w:hAnsi="微软雅黑" w:eastAsia="微软雅黑" w:cs="微软雅黑"/>
          <w:spacing w:val="1"/>
          <w:sz w:val="22"/>
          <w:szCs w:val="22"/>
        </w:rPr>
        <w:t>不</w:t>
      </w:r>
      <w:r>
        <w:rPr>
          <w:rFonts w:ascii="微软雅黑" w:hAnsi="微软雅黑" w:eastAsia="微软雅黑" w:cs="微软雅黑"/>
          <w:spacing w:val="-28"/>
          <w:sz w:val="22"/>
          <w:szCs w:val="22"/>
        </w:rPr>
        <w:t xml:space="preserve"> </w:t>
      </w:r>
      <w:r>
        <w:rPr>
          <w:rFonts w:ascii="微软雅黑" w:hAnsi="微软雅黑" w:eastAsia="微软雅黑" w:cs="微软雅黑"/>
          <w:spacing w:val="1"/>
          <w:sz w:val="22"/>
          <w:szCs w:val="22"/>
        </w:rPr>
        <w:t>少</w:t>
      </w:r>
      <w:r>
        <w:rPr>
          <w:rFonts w:ascii="微软雅黑" w:hAnsi="微软雅黑" w:eastAsia="微软雅黑" w:cs="微软雅黑"/>
          <w:spacing w:val="-20"/>
          <w:sz w:val="22"/>
          <w:szCs w:val="22"/>
        </w:rPr>
        <w:t xml:space="preserve"> </w:t>
      </w:r>
      <w:r>
        <w:rPr>
          <w:rFonts w:ascii="微软雅黑" w:hAnsi="微软雅黑" w:eastAsia="微软雅黑" w:cs="微软雅黑"/>
          <w:spacing w:val="1"/>
          <w:sz w:val="22"/>
          <w:szCs w:val="22"/>
        </w:rPr>
        <w:t>于</w:t>
      </w:r>
      <w:r>
        <w:rPr>
          <w:rFonts w:ascii="微软雅黑" w:hAnsi="微软雅黑" w:eastAsia="微软雅黑" w:cs="微软雅黑"/>
          <w:spacing w:val="39"/>
          <w:w w:val="101"/>
          <w:sz w:val="22"/>
          <w:szCs w:val="22"/>
        </w:rPr>
        <w:t xml:space="preserve"> </w:t>
      </w:r>
      <w:r>
        <w:rPr>
          <w:rFonts w:ascii="微软雅黑" w:hAnsi="微软雅黑" w:eastAsia="微软雅黑" w:cs="微软雅黑"/>
          <w:spacing w:val="1"/>
          <w:position w:val="-2"/>
          <w:sz w:val="22"/>
          <w:szCs w:val="22"/>
        </w:rPr>
        <w:t>800</w:t>
      </w:r>
      <w:r>
        <w:rPr>
          <w:rFonts w:ascii="微软雅黑" w:hAnsi="微软雅黑" w:eastAsia="微软雅黑" w:cs="微软雅黑"/>
          <w:spacing w:val="-15"/>
          <w:position w:val="-2"/>
          <w:sz w:val="22"/>
          <w:szCs w:val="22"/>
        </w:rPr>
        <w:t xml:space="preserve"> </w:t>
      </w:r>
      <w:r>
        <w:rPr>
          <w:rFonts w:ascii="微软雅黑" w:hAnsi="微软雅黑" w:eastAsia="微软雅黑" w:cs="微软雅黑"/>
          <w:spacing w:val="1"/>
          <w:sz w:val="22"/>
          <w:szCs w:val="22"/>
        </w:rPr>
        <w:t xml:space="preserve">张 </w:t>
      </w:r>
      <w:r>
        <w:rPr>
          <w:rFonts w:ascii="微软雅黑" w:hAnsi="微软雅黑" w:eastAsia="微软雅黑" w:cs="微软雅黑"/>
          <w:spacing w:val="1"/>
          <w:position w:val="1"/>
          <w:sz w:val="22"/>
          <w:szCs w:val="22"/>
        </w:rPr>
        <w:t>,</w:t>
      </w:r>
      <w:r>
        <w:rPr>
          <w:rFonts w:ascii="微软雅黑" w:hAnsi="微软雅黑" w:eastAsia="微软雅黑" w:cs="微软雅黑"/>
          <w:spacing w:val="-29"/>
          <w:position w:val="1"/>
          <w:sz w:val="22"/>
          <w:szCs w:val="22"/>
        </w:rPr>
        <w:t xml:space="preserve"> </w:t>
      </w:r>
      <w:r>
        <w:rPr>
          <w:rFonts w:ascii="微软雅黑" w:hAnsi="微软雅黑" w:eastAsia="微软雅黑" w:cs="微软雅黑"/>
          <w:spacing w:val="1"/>
          <w:sz w:val="22"/>
          <w:szCs w:val="22"/>
        </w:rPr>
        <w:t>年 门</w:t>
      </w:r>
      <w:r>
        <w:rPr>
          <w:rFonts w:ascii="微软雅黑" w:hAnsi="微软雅黑" w:eastAsia="微软雅黑" w:cs="微软雅黑"/>
          <w:spacing w:val="-30"/>
          <w:sz w:val="22"/>
          <w:szCs w:val="22"/>
        </w:rPr>
        <w:t xml:space="preserve"> </w:t>
      </w:r>
      <w:r>
        <w:rPr>
          <w:rFonts w:ascii="微软雅黑" w:hAnsi="微软雅黑" w:eastAsia="微软雅黑" w:cs="微软雅黑"/>
          <w:spacing w:val="1"/>
          <w:sz w:val="22"/>
          <w:szCs w:val="22"/>
        </w:rPr>
        <w:t>诊</w:t>
      </w:r>
      <w:r>
        <w:rPr>
          <w:rFonts w:ascii="微软雅黑" w:hAnsi="微软雅黑" w:eastAsia="微软雅黑" w:cs="微软雅黑"/>
          <w:spacing w:val="-27"/>
          <w:sz w:val="22"/>
          <w:szCs w:val="22"/>
        </w:rPr>
        <w:t xml:space="preserve"> </w:t>
      </w:r>
      <w:r>
        <w:rPr>
          <w:rFonts w:ascii="微软雅黑" w:hAnsi="微软雅黑" w:eastAsia="微软雅黑" w:cs="微软雅黑"/>
          <w:spacing w:val="1"/>
          <w:sz w:val="22"/>
          <w:szCs w:val="22"/>
        </w:rPr>
        <w:t>量</w:t>
      </w:r>
      <w:r>
        <w:rPr>
          <w:rFonts w:ascii="微软雅黑" w:hAnsi="微软雅黑" w:eastAsia="微软雅黑" w:cs="微软雅黑"/>
          <w:spacing w:val="-27"/>
          <w:sz w:val="22"/>
          <w:szCs w:val="22"/>
        </w:rPr>
        <w:t xml:space="preserve"> </w:t>
      </w:r>
      <w:r>
        <w:rPr>
          <w:rFonts w:ascii="微软雅黑" w:hAnsi="微软雅黑" w:eastAsia="微软雅黑" w:cs="微软雅黑"/>
          <w:spacing w:val="1"/>
          <w:sz w:val="22"/>
          <w:szCs w:val="22"/>
        </w:rPr>
        <w:t>不</w:t>
      </w:r>
      <w:r>
        <w:rPr>
          <w:rFonts w:ascii="微软雅黑" w:hAnsi="微软雅黑" w:eastAsia="微软雅黑" w:cs="微软雅黑"/>
          <w:spacing w:val="-26"/>
          <w:sz w:val="22"/>
          <w:szCs w:val="22"/>
        </w:rPr>
        <w:t xml:space="preserve"> </w:t>
      </w:r>
      <w:r>
        <w:rPr>
          <w:rFonts w:ascii="微软雅黑" w:hAnsi="微软雅黑" w:eastAsia="微软雅黑" w:cs="微软雅黑"/>
          <w:sz w:val="22"/>
          <w:szCs w:val="22"/>
        </w:rPr>
        <w:t>少</w:t>
      </w:r>
      <w:r>
        <w:rPr>
          <w:rFonts w:ascii="微软雅黑" w:hAnsi="微软雅黑" w:eastAsia="微软雅黑" w:cs="微软雅黑"/>
          <w:spacing w:val="-18"/>
          <w:sz w:val="22"/>
          <w:szCs w:val="22"/>
        </w:rPr>
        <w:t xml:space="preserve"> </w:t>
      </w:r>
      <w:r>
        <w:rPr>
          <w:rFonts w:ascii="微软雅黑" w:hAnsi="微软雅黑" w:eastAsia="微软雅黑" w:cs="微软雅黑"/>
          <w:sz w:val="22"/>
          <w:szCs w:val="22"/>
        </w:rPr>
        <w:t>于</w:t>
      </w:r>
      <w:r>
        <w:rPr>
          <w:rFonts w:ascii="微软雅黑" w:hAnsi="微软雅黑" w:eastAsia="微软雅黑" w:cs="微软雅黑"/>
          <w:spacing w:val="44"/>
          <w:sz w:val="22"/>
          <w:szCs w:val="22"/>
        </w:rPr>
        <w:t xml:space="preserve"> </w:t>
      </w:r>
      <w:r>
        <w:rPr>
          <w:rFonts w:ascii="微软雅黑" w:hAnsi="微软雅黑" w:eastAsia="微软雅黑" w:cs="微软雅黑"/>
          <w:position w:val="-2"/>
          <w:sz w:val="22"/>
          <w:szCs w:val="22"/>
        </w:rPr>
        <w:t>750 000</w:t>
      </w:r>
      <w:r>
        <w:rPr>
          <w:rFonts w:ascii="微软雅黑" w:hAnsi="微软雅黑" w:eastAsia="微软雅黑" w:cs="微软雅黑"/>
          <w:spacing w:val="-21"/>
          <w:position w:val="-2"/>
          <w:sz w:val="22"/>
          <w:szCs w:val="22"/>
        </w:rPr>
        <w:t xml:space="preserve"> </w:t>
      </w:r>
      <w:r>
        <w:rPr>
          <w:rFonts w:ascii="微软雅黑" w:hAnsi="微软雅黑" w:eastAsia="微软雅黑" w:cs="微软雅黑"/>
          <w:sz w:val="22"/>
          <w:szCs w:val="22"/>
        </w:rPr>
        <w:t>人</w:t>
      </w:r>
      <w:r>
        <w:rPr>
          <w:rFonts w:ascii="微软雅黑" w:hAnsi="微软雅黑" w:eastAsia="微软雅黑" w:cs="微软雅黑"/>
          <w:spacing w:val="-23"/>
          <w:sz w:val="22"/>
          <w:szCs w:val="22"/>
        </w:rPr>
        <w:t xml:space="preserve"> </w:t>
      </w:r>
      <w:r>
        <w:rPr>
          <w:rFonts w:ascii="微软雅黑" w:hAnsi="微软雅黑" w:eastAsia="微软雅黑" w:cs="微软雅黑"/>
          <w:sz w:val="22"/>
          <w:szCs w:val="22"/>
        </w:rPr>
        <w:t xml:space="preserve">次 </w:t>
      </w:r>
      <w:r>
        <w:rPr>
          <w:rFonts w:ascii="微软雅黑" w:hAnsi="微软雅黑" w:eastAsia="微软雅黑" w:cs="微软雅黑"/>
          <w:position w:val="1"/>
          <w:sz w:val="22"/>
          <w:szCs w:val="22"/>
        </w:rPr>
        <w:t>,</w:t>
      </w:r>
      <w:r>
        <w:rPr>
          <w:rFonts w:ascii="微软雅黑" w:hAnsi="微软雅黑" w:eastAsia="微软雅黑" w:cs="微软雅黑"/>
          <w:spacing w:val="-27"/>
          <w:position w:val="1"/>
          <w:sz w:val="22"/>
          <w:szCs w:val="22"/>
        </w:rPr>
        <w:t xml:space="preserve"> </w:t>
      </w:r>
      <w:r>
        <w:rPr>
          <w:rFonts w:ascii="微软雅黑" w:hAnsi="微软雅黑" w:eastAsia="微软雅黑" w:cs="微软雅黑"/>
          <w:sz w:val="22"/>
          <w:szCs w:val="22"/>
        </w:rPr>
        <w:t>年</w:t>
      </w:r>
      <w:r>
        <w:rPr>
          <w:rFonts w:ascii="微软雅黑" w:hAnsi="微软雅黑" w:eastAsia="微软雅黑" w:cs="微软雅黑"/>
          <w:spacing w:val="-22"/>
          <w:sz w:val="22"/>
          <w:szCs w:val="22"/>
        </w:rPr>
        <w:t xml:space="preserve"> </w:t>
      </w:r>
      <w:r>
        <w:rPr>
          <w:rFonts w:ascii="微软雅黑" w:hAnsi="微软雅黑" w:eastAsia="微软雅黑" w:cs="微软雅黑"/>
          <w:sz w:val="22"/>
          <w:szCs w:val="22"/>
        </w:rPr>
        <w:t>急</w:t>
      </w:r>
      <w:r>
        <w:rPr>
          <w:rFonts w:ascii="微软雅黑" w:hAnsi="微软雅黑" w:eastAsia="微软雅黑" w:cs="微软雅黑"/>
          <w:spacing w:val="-28"/>
          <w:sz w:val="22"/>
          <w:szCs w:val="22"/>
        </w:rPr>
        <w:t xml:space="preserve"> </w:t>
      </w:r>
      <w:r>
        <w:rPr>
          <w:rFonts w:ascii="微软雅黑" w:hAnsi="微软雅黑" w:eastAsia="微软雅黑" w:cs="微软雅黑"/>
          <w:sz w:val="22"/>
          <w:szCs w:val="22"/>
        </w:rPr>
        <w:t>诊</w:t>
      </w:r>
      <w:r>
        <w:rPr>
          <w:rFonts w:ascii="微软雅黑" w:hAnsi="微软雅黑" w:eastAsia="微软雅黑" w:cs="微软雅黑"/>
          <w:spacing w:val="-26"/>
          <w:sz w:val="22"/>
          <w:szCs w:val="22"/>
        </w:rPr>
        <w:t xml:space="preserve"> </w:t>
      </w:r>
      <w:r>
        <w:rPr>
          <w:rFonts w:ascii="微软雅黑" w:hAnsi="微软雅黑" w:eastAsia="微软雅黑" w:cs="微软雅黑"/>
          <w:sz w:val="22"/>
          <w:szCs w:val="22"/>
        </w:rPr>
        <w:t>量</w:t>
      </w:r>
      <w:r>
        <w:rPr>
          <w:rFonts w:ascii="微软雅黑" w:hAnsi="微软雅黑" w:eastAsia="微软雅黑" w:cs="微软雅黑"/>
          <w:spacing w:val="-25"/>
          <w:sz w:val="22"/>
          <w:szCs w:val="22"/>
        </w:rPr>
        <w:t xml:space="preserve"> </w:t>
      </w:r>
      <w:r>
        <w:rPr>
          <w:rFonts w:ascii="微软雅黑" w:hAnsi="微软雅黑" w:eastAsia="微软雅黑" w:cs="微软雅黑"/>
          <w:sz w:val="22"/>
          <w:szCs w:val="22"/>
        </w:rPr>
        <w:t>不</w:t>
      </w:r>
      <w:r>
        <w:rPr>
          <w:rFonts w:ascii="微软雅黑" w:hAnsi="微软雅黑" w:eastAsia="微软雅黑" w:cs="微软雅黑"/>
          <w:spacing w:val="-25"/>
          <w:sz w:val="22"/>
          <w:szCs w:val="22"/>
        </w:rPr>
        <w:t xml:space="preserve"> </w:t>
      </w:r>
      <w:r>
        <w:rPr>
          <w:rFonts w:ascii="微软雅黑" w:hAnsi="微软雅黑" w:eastAsia="微软雅黑" w:cs="微软雅黑"/>
          <w:sz w:val="22"/>
          <w:szCs w:val="22"/>
        </w:rPr>
        <w:t>少</w:t>
      </w:r>
      <w:r>
        <w:rPr>
          <w:rFonts w:ascii="微软雅黑" w:hAnsi="微软雅黑" w:eastAsia="微软雅黑" w:cs="微软雅黑"/>
          <w:spacing w:val="-18"/>
          <w:sz w:val="22"/>
          <w:szCs w:val="22"/>
        </w:rPr>
        <w:t xml:space="preserve"> </w:t>
      </w:r>
      <w:r>
        <w:rPr>
          <w:rFonts w:ascii="微软雅黑" w:hAnsi="微软雅黑" w:eastAsia="微软雅黑" w:cs="微软雅黑"/>
          <w:sz w:val="22"/>
          <w:szCs w:val="22"/>
        </w:rPr>
        <w:t xml:space="preserve">于 </w:t>
      </w:r>
      <w:r>
        <w:rPr>
          <w:rFonts w:ascii="微软雅黑" w:hAnsi="微软雅黑" w:eastAsia="微软雅黑" w:cs="微软雅黑"/>
          <w:spacing w:val="12"/>
          <w:position w:val="-1"/>
          <w:sz w:val="22"/>
          <w:szCs w:val="22"/>
        </w:rPr>
        <w:t>25</w:t>
      </w:r>
      <w:r>
        <w:rPr>
          <w:rFonts w:ascii="微软雅黑" w:hAnsi="微软雅黑" w:eastAsia="微软雅黑" w:cs="微软雅黑"/>
          <w:spacing w:val="-13"/>
          <w:position w:val="-1"/>
          <w:sz w:val="22"/>
          <w:szCs w:val="22"/>
        </w:rPr>
        <w:t xml:space="preserve"> </w:t>
      </w:r>
      <w:r>
        <w:rPr>
          <w:rFonts w:ascii="微软雅黑" w:hAnsi="微软雅黑" w:eastAsia="微软雅黑" w:cs="微软雅黑"/>
          <w:spacing w:val="12"/>
          <w:position w:val="-1"/>
          <w:sz w:val="22"/>
          <w:szCs w:val="22"/>
        </w:rPr>
        <w:t>000</w:t>
      </w:r>
      <w:r>
        <w:rPr>
          <w:rFonts w:ascii="微软雅黑" w:hAnsi="微软雅黑" w:eastAsia="微软雅黑" w:cs="微软雅黑"/>
          <w:spacing w:val="12"/>
          <w:sz w:val="22"/>
          <w:szCs w:val="22"/>
        </w:rPr>
        <w:t>人次</w:t>
      </w:r>
      <w:r>
        <w:rPr>
          <w:rFonts w:ascii="微软雅黑" w:hAnsi="微软雅黑" w:eastAsia="微软雅黑" w:cs="微软雅黑"/>
          <w:spacing w:val="-11"/>
          <w:sz w:val="22"/>
          <w:szCs w:val="22"/>
        </w:rPr>
        <w:t xml:space="preserve"> </w:t>
      </w:r>
      <w:r>
        <w:rPr>
          <w:rFonts w:ascii="微软雅黑" w:hAnsi="微软雅黑" w:eastAsia="微软雅黑" w:cs="微软雅黑"/>
          <w:spacing w:val="12"/>
          <w:position w:val="1"/>
          <w:sz w:val="22"/>
          <w:szCs w:val="22"/>
        </w:rPr>
        <w:t>,</w:t>
      </w:r>
      <w:r>
        <w:rPr>
          <w:rFonts w:ascii="微软雅黑" w:hAnsi="微软雅黑" w:eastAsia="微软雅黑" w:cs="微软雅黑"/>
          <w:spacing w:val="12"/>
          <w:sz w:val="22"/>
          <w:szCs w:val="22"/>
        </w:rPr>
        <w:t>年均手术量不少于</w:t>
      </w:r>
      <w:r>
        <w:rPr>
          <w:rFonts w:ascii="微软雅黑" w:hAnsi="微软雅黑" w:eastAsia="微软雅黑" w:cs="微软雅黑"/>
          <w:spacing w:val="25"/>
          <w:sz w:val="22"/>
          <w:szCs w:val="22"/>
        </w:rPr>
        <w:t xml:space="preserve"> </w:t>
      </w:r>
      <w:r>
        <w:rPr>
          <w:rFonts w:ascii="微软雅黑" w:hAnsi="微软雅黑" w:eastAsia="微软雅黑" w:cs="微软雅黑"/>
          <w:spacing w:val="12"/>
          <w:position w:val="-1"/>
          <w:sz w:val="22"/>
          <w:szCs w:val="22"/>
        </w:rPr>
        <w:t>12</w:t>
      </w:r>
      <w:r>
        <w:rPr>
          <w:rFonts w:ascii="微软雅黑" w:hAnsi="微软雅黑" w:eastAsia="微软雅黑" w:cs="微软雅黑"/>
          <w:spacing w:val="-16"/>
          <w:position w:val="-1"/>
          <w:sz w:val="22"/>
          <w:szCs w:val="22"/>
        </w:rPr>
        <w:t xml:space="preserve"> </w:t>
      </w:r>
      <w:r>
        <w:rPr>
          <w:rFonts w:ascii="微软雅黑" w:hAnsi="微软雅黑" w:eastAsia="微软雅黑" w:cs="微软雅黑"/>
          <w:spacing w:val="12"/>
          <w:position w:val="-1"/>
          <w:sz w:val="22"/>
          <w:szCs w:val="22"/>
        </w:rPr>
        <w:t>500</w:t>
      </w:r>
      <w:r>
        <w:rPr>
          <w:rFonts w:ascii="微软雅黑" w:hAnsi="微软雅黑" w:eastAsia="微软雅黑" w:cs="微软雅黑"/>
          <w:spacing w:val="12"/>
          <w:sz w:val="22"/>
          <w:szCs w:val="22"/>
        </w:rPr>
        <w:t>例</w:t>
      </w:r>
      <w:r>
        <w:rPr>
          <w:rFonts w:ascii="微软雅黑" w:hAnsi="微软雅黑" w:eastAsia="微软雅黑" w:cs="微软雅黑"/>
          <w:spacing w:val="-31"/>
          <w:sz w:val="22"/>
          <w:szCs w:val="22"/>
        </w:rPr>
        <w:t xml:space="preserve"> </w:t>
      </w:r>
      <w:r>
        <w:rPr>
          <w:rFonts w:ascii="微软雅黑" w:hAnsi="微软雅黑" w:eastAsia="微软雅黑" w:cs="微软雅黑"/>
          <w:spacing w:val="12"/>
          <w:position w:val="1"/>
          <w:sz w:val="22"/>
          <w:szCs w:val="22"/>
        </w:rPr>
        <w:t>。</w:t>
      </w:r>
    </w:p>
    <w:p w14:paraId="704AFA26">
      <w:pPr>
        <w:spacing w:before="51" w:line="200" w:lineRule="auto"/>
        <w:ind w:left="507"/>
        <w:rPr>
          <w:rFonts w:ascii="黑体" w:hAnsi="黑体" w:eastAsia="黑体" w:cs="黑体"/>
          <w:sz w:val="22"/>
          <w:szCs w:val="22"/>
        </w:rPr>
      </w:pPr>
      <w:r>
        <w:rPr>
          <w:rFonts w:ascii="微软雅黑" w:hAnsi="微软雅黑" w:eastAsia="微软雅黑" w:cs="微软雅黑"/>
          <w:spacing w:val="19"/>
          <w:sz w:val="22"/>
          <w:szCs w:val="22"/>
        </w:rPr>
        <w:t>(</w:t>
      </w:r>
      <w:r>
        <w:rPr>
          <w:rFonts w:ascii="微软雅黑" w:hAnsi="微软雅黑" w:eastAsia="微软雅黑" w:cs="微软雅黑"/>
          <w:spacing w:val="-38"/>
          <w:sz w:val="22"/>
          <w:szCs w:val="22"/>
        </w:rPr>
        <w:t xml:space="preserve"> </w:t>
      </w:r>
      <w:r>
        <w:rPr>
          <w:rFonts w:ascii="黑体" w:hAnsi="黑体" w:eastAsia="黑体" w:cs="黑体"/>
          <w:spacing w:val="19"/>
          <w:sz w:val="22"/>
          <w:szCs w:val="22"/>
        </w:rPr>
        <w:t>二</w:t>
      </w:r>
      <w:r>
        <w:rPr>
          <w:rFonts w:ascii="微软雅黑" w:hAnsi="微软雅黑" w:eastAsia="微软雅黑" w:cs="微软雅黑"/>
          <w:spacing w:val="19"/>
          <w:sz w:val="22"/>
          <w:szCs w:val="22"/>
        </w:rPr>
        <w:t>)</w:t>
      </w:r>
      <w:r>
        <w:rPr>
          <w:rFonts w:ascii="黑体" w:hAnsi="黑体" w:eastAsia="黑体" w:cs="黑体"/>
          <w:spacing w:val="19"/>
          <w:sz w:val="22"/>
          <w:szCs w:val="22"/>
        </w:rPr>
        <w:t>麻醉科专业基地基本条件</w:t>
      </w:r>
    </w:p>
    <w:p w14:paraId="0242396C">
      <w:pPr>
        <w:spacing w:before="55" w:line="199" w:lineRule="auto"/>
        <w:ind w:left="490"/>
        <w:rPr>
          <w:rFonts w:ascii="微软雅黑" w:hAnsi="微软雅黑" w:eastAsia="微软雅黑" w:cs="微软雅黑"/>
          <w:sz w:val="22"/>
          <w:szCs w:val="22"/>
        </w:rPr>
      </w:pPr>
      <w:r>
        <w:rPr>
          <w:rFonts w:ascii="微软雅黑" w:hAnsi="微软雅黑" w:eastAsia="微软雅黑" w:cs="微软雅黑"/>
          <w:spacing w:val="19"/>
          <w:position w:val="-2"/>
          <w:sz w:val="22"/>
          <w:szCs w:val="22"/>
        </w:rPr>
        <w:t>1.</w:t>
      </w:r>
      <w:r>
        <w:rPr>
          <w:rFonts w:ascii="微软雅黑" w:hAnsi="微软雅黑" w:eastAsia="微软雅黑" w:cs="微软雅黑"/>
          <w:spacing w:val="-9"/>
          <w:position w:val="-2"/>
          <w:sz w:val="22"/>
          <w:szCs w:val="22"/>
        </w:rPr>
        <w:t xml:space="preserve"> </w:t>
      </w:r>
      <w:r>
        <w:rPr>
          <w:rFonts w:ascii="微软雅黑" w:hAnsi="微软雅黑" w:eastAsia="微软雅黑" w:cs="微软雅黑"/>
          <w:spacing w:val="19"/>
          <w:sz w:val="22"/>
          <w:szCs w:val="22"/>
        </w:rPr>
        <w:t>科室规模</w:t>
      </w:r>
    </w:p>
    <w:p w14:paraId="1C448344">
      <w:pPr>
        <w:spacing w:before="28" w:line="170" w:lineRule="auto"/>
        <w:ind w:left="500"/>
        <w:rPr>
          <w:rFonts w:ascii="微软雅黑" w:hAnsi="微软雅黑" w:eastAsia="微软雅黑" w:cs="微软雅黑"/>
          <w:sz w:val="22"/>
          <w:szCs w:val="22"/>
        </w:rPr>
      </w:pPr>
      <w:r>
        <w:rPr>
          <w:rFonts w:ascii="微软雅黑" w:hAnsi="微软雅黑" w:eastAsia="微软雅黑" w:cs="微软雅黑"/>
          <w:spacing w:val="16"/>
          <w:sz w:val="22"/>
          <w:szCs w:val="22"/>
        </w:rPr>
        <w:t>(1)</w:t>
      </w:r>
      <w:r>
        <w:rPr>
          <w:rFonts w:ascii="微软雅黑" w:hAnsi="微软雅黑" w:eastAsia="微软雅黑" w:cs="微软雅黑"/>
          <w:spacing w:val="-24"/>
          <w:sz w:val="22"/>
          <w:szCs w:val="22"/>
        </w:rPr>
        <w:t xml:space="preserve"> </w:t>
      </w:r>
      <w:r>
        <w:rPr>
          <w:rFonts w:ascii="微软雅黑" w:hAnsi="微软雅黑" w:eastAsia="微软雅黑" w:cs="微软雅黑"/>
          <w:spacing w:val="16"/>
          <w:sz w:val="22"/>
          <w:szCs w:val="22"/>
        </w:rPr>
        <w:t xml:space="preserve">全年麻醉总量不少于 </w:t>
      </w:r>
      <w:r>
        <w:rPr>
          <w:rFonts w:ascii="微软雅黑" w:hAnsi="微软雅黑" w:eastAsia="微软雅黑" w:cs="微软雅黑"/>
          <w:spacing w:val="16"/>
          <w:position w:val="-2"/>
          <w:sz w:val="22"/>
          <w:szCs w:val="22"/>
        </w:rPr>
        <w:t>10000</w:t>
      </w:r>
      <w:r>
        <w:rPr>
          <w:rFonts w:ascii="微软雅黑" w:hAnsi="微软雅黑" w:eastAsia="微软雅黑" w:cs="微软雅黑"/>
          <w:spacing w:val="16"/>
          <w:sz w:val="22"/>
          <w:szCs w:val="22"/>
        </w:rPr>
        <w:t>例</w:t>
      </w:r>
      <w:r>
        <w:rPr>
          <w:rFonts w:ascii="微软雅黑" w:hAnsi="微软雅黑" w:eastAsia="微软雅黑" w:cs="微软雅黑"/>
          <w:spacing w:val="-11"/>
          <w:sz w:val="22"/>
          <w:szCs w:val="22"/>
        </w:rPr>
        <w:t xml:space="preserve"> </w:t>
      </w:r>
      <w:r>
        <w:rPr>
          <w:rFonts w:ascii="微软雅黑" w:hAnsi="微软雅黑" w:eastAsia="微软雅黑" w:cs="微软雅黑"/>
          <w:spacing w:val="16"/>
          <w:position w:val="1"/>
          <w:sz w:val="22"/>
          <w:szCs w:val="22"/>
        </w:rPr>
        <w:t>;</w:t>
      </w:r>
    </w:p>
    <w:p w14:paraId="48AC22E5">
      <w:pPr>
        <w:spacing w:before="62" w:line="170" w:lineRule="auto"/>
        <w:ind w:left="500"/>
        <w:rPr>
          <w:rFonts w:ascii="微软雅黑" w:hAnsi="微软雅黑" w:eastAsia="微软雅黑" w:cs="微软雅黑"/>
          <w:sz w:val="22"/>
          <w:szCs w:val="22"/>
        </w:rPr>
      </w:pPr>
      <w:r>
        <w:rPr>
          <w:rFonts w:ascii="微软雅黑" w:hAnsi="微软雅黑" w:eastAsia="微软雅黑" w:cs="微软雅黑"/>
          <w:spacing w:val="13"/>
          <w:sz w:val="22"/>
          <w:szCs w:val="22"/>
        </w:rPr>
        <w:t>(2)</w:t>
      </w:r>
      <w:r>
        <w:rPr>
          <w:rFonts w:ascii="微软雅黑" w:hAnsi="微软雅黑" w:eastAsia="微软雅黑" w:cs="微软雅黑"/>
          <w:spacing w:val="-14"/>
          <w:sz w:val="22"/>
          <w:szCs w:val="22"/>
        </w:rPr>
        <w:t xml:space="preserve"> </w:t>
      </w:r>
      <w:r>
        <w:rPr>
          <w:rFonts w:ascii="微软雅黑" w:hAnsi="微软雅黑" w:eastAsia="微软雅黑" w:cs="微软雅黑"/>
          <w:spacing w:val="13"/>
          <w:sz w:val="22"/>
          <w:szCs w:val="22"/>
        </w:rPr>
        <w:t xml:space="preserve">全年麻醉恢复室不少于 </w:t>
      </w:r>
      <w:r>
        <w:rPr>
          <w:rFonts w:ascii="微软雅黑" w:hAnsi="微软雅黑" w:eastAsia="微软雅黑" w:cs="微软雅黑"/>
          <w:spacing w:val="13"/>
          <w:position w:val="-2"/>
          <w:sz w:val="22"/>
          <w:szCs w:val="22"/>
        </w:rPr>
        <w:t>2500</w:t>
      </w:r>
      <w:r>
        <w:rPr>
          <w:rFonts w:ascii="微软雅黑" w:hAnsi="微软雅黑" w:eastAsia="微软雅黑" w:cs="微软雅黑"/>
          <w:spacing w:val="13"/>
          <w:sz w:val="22"/>
          <w:szCs w:val="22"/>
        </w:rPr>
        <w:t>例</w:t>
      </w:r>
      <w:r>
        <w:rPr>
          <w:rFonts w:ascii="微软雅黑" w:hAnsi="微软雅黑" w:eastAsia="微软雅黑" w:cs="微软雅黑"/>
          <w:spacing w:val="-11"/>
          <w:sz w:val="22"/>
          <w:szCs w:val="22"/>
        </w:rPr>
        <w:t xml:space="preserve"> </w:t>
      </w:r>
      <w:r>
        <w:rPr>
          <w:rFonts w:ascii="微软雅黑" w:hAnsi="微软雅黑" w:eastAsia="微软雅黑" w:cs="微软雅黑"/>
          <w:spacing w:val="13"/>
          <w:position w:val="1"/>
          <w:sz w:val="22"/>
          <w:szCs w:val="22"/>
        </w:rPr>
        <w:t>;</w:t>
      </w:r>
    </w:p>
    <w:p w14:paraId="1CFF8D6B">
      <w:pPr>
        <w:spacing w:before="62" w:line="170" w:lineRule="auto"/>
        <w:ind w:left="500"/>
        <w:rPr>
          <w:rFonts w:ascii="微软雅黑" w:hAnsi="微软雅黑" w:eastAsia="微软雅黑" w:cs="微软雅黑"/>
          <w:sz w:val="22"/>
          <w:szCs w:val="22"/>
        </w:rPr>
      </w:pPr>
      <w:r>
        <w:rPr>
          <w:rFonts w:ascii="微软雅黑" w:hAnsi="微软雅黑" w:eastAsia="微软雅黑" w:cs="微软雅黑"/>
          <w:spacing w:val="12"/>
          <w:sz w:val="22"/>
          <w:szCs w:val="22"/>
        </w:rPr>
        <w:t>(3)</w:t>
      </w:r>
      <w:r>
        <w:rPr>
          <w:rFonts w:ascii="微软雅黑" w:hAnsi="微软雅黑" w:eastAsia="微软雅黑" w:cs="微软雅黑"/>
          <w:spacing w:val="-15"/>
          <w:sz w:val="22"/>
          <w:szCs w:val="22"/>
        </w:rPr>
        <w:t xml:space="preserve"> </w:t>
      </w:r>
      <w:r>
        <w:rPr>
          <w:rFonts w:ascii="微软雅黑" w:hAnsi="微软雅黑" w:eastAsia="微软雅黑" w:cs="微软雅黑"/>
          <w:spacing w:val="12"/>
          <w:sz w:val="22"/>
          <w:szCs w:val="22"/>
        </w:rPr>
        <w:t>全年疼痛门诊不少于</w:t>
      </w:r>
      <w:r>
        <w:rPr>
          <w:rFonts w:ascii="微软雅黑" w:hAnsi="微软雅黑" w:eastAsia="微软雅黑" w:cs="微软雅黑"/>
          <w:spacing w:val="24"/>
          <w:w w:val="101"/>
          <w:sz w:val="22"/>
          <w:szCs w:val="22"/>
        </w:rPr>
        <w:t xml:space="preserve"> </w:t>
      </w:r>
      <w:r>
        <w:rPr>
          <w:rFonts w:ascii="微软雅黑" w:hAnsi="微软雅黑" w:eastAsia="微软雅黑" w:cs="微软雅黑"/>
          <w:spacing w:val="12"/>
          <w:position w:val="-2"/>
          <w:sz w:val="22"/>
          <w:szCs w:val="22"/>
        </w:rPr>
        <w:t>1000</w:t>
      </w:r>
      <w:r>
        <w:rPr>
          <w:rFonts w:ascii="微软雅黑" w:hAnsi="微软雅黑" w:eastAsia="微软雅黑" w:cs="微软雅黑"/>
          <w:spacing w:val="12"/>
          <w:sz w:val="22"/>
          <w:szCs w:val="22"/>
        </w:rPr>
        <w:t>例</w:t>
      </w:r>
      <w:r>
        <w:rPr>
          <w:rFonts w:ascii="微软雅黑" w:hAnsi="微软雅黑" w:eastAsia="微软雅黑" w:cs="微软雅黑"/>
          <w:spacing w:val="-12"/>
          <w:sz w:val="22"/>
          <w:szCs w:val="22"/>
        </w:rPr>
        <w:t xml:space="preserve"> </w:t>
      </w:r>
      <w:r>
        <w:rPr>
          <w:rFonts w:ascii="微软雅黑" w:hAnsi="微软雅黑" w:eastAsia="微软雅黑" w:cs="微软雅黑"/>
          <w:spacing w:val="12"/>
          <w:position w:val="1"/>
          <w:sz w:val="22"/>
          <w:szCs w:val="22"/>
        </w:rPr>
        <w:t>;</w:t>
      </w:r>
    </w:p>
    <w:p w14:paraId="5F6447D9">
      <w:pPr>
        <w:spacing w:before="61" w:line="170" w:lineRule="auto"/>
        <w:ind w:left="500"/>
        <w:rPr>
          <w:rFonts w:ascii="微软雅黑" w:hAnsi="微软雅黑" w:eastAsia="微软雅黑" w:cs="微软雅黑"/>
          <w:sz w:val="22"/>
          <w:szCs w:val="22"/>
        </w:rPr>
      </w:pPr>
      <w:r>
        <w:rPr>
          <w:rFonts w:ascii="微软雅黑" w:hAnsi="微软雅黑" w:eastAsia="微软雅黑" w:cs="微软雅黑"/>
          <w:spacing w:val="12"/>
          <w:sz w:val="22"/>
          <w:szCs w:val="22"/>
        </w:rPr>
        <w:t>(4)</w:t>
      </w:r>
      <w:r>
        <w:rPr>
          <w:rFonts w:ascii="微软雅黑" w:hAnsi="微软雅黑" w:eastAsia="微软雅黑" w:cs="微软雅黑"/>
          <w:spacing w:val="-15"/>
          <w:sz w:val="22"/>
          <w:szCs w:val="22"/>
        </w:rPr>
        <w:t xml:space="preserve"> </w:t>
      </w:r>
      <w:r>
        <w:rPr>
          <w:rFonts w:ascii="微软雅黑" w:hAnsi="微软雅黑" w:eastAsia="微软雅黑" w:cs="微软雅黑"/>
          <w:spacing w:val="12"/>
          <w:sz w:val="22"/>
          <w:szCs w:val="22"/>
        </w:rPr>
        <w:t>全年麻醉门诊不少于</w:t>
      </w:r>
      <w:r>
        <w:rPr>
          <w:rFonts w:ascii="微软雅黑" w:hAnsi="微软雅黑" w:eastAsia="微软雅黑" w:cs="微软雅黑"/>
          <w:spacing w:val="24"/>
          <w:w w:val="101"/>
          <w:sz w:val="22"/>
          <w:szCs w:val="22"/>
        </w:rPr>
        <w:t xml:space="preserve"> </w:t>
      </w:r>
      <w:r>
        <w:rPr>
          <w:rFonts w:ascii="微软雅黑" w:hAnsi="微软雅黑" w:eastAsia="微软雅黑" w:cs="微软雅黑"/>
          <w:spacing w:val="12"/>
          <w:position w:val="-2"/>
          <w:sz w:val="22"/>
          <w:szCs w:val="22"/>
        </w:rPr>
        <w:t>1000</w:t>
      </w:r>
      <w:r>
        <w:rPr>
          <w:rFonts w:ascii="微软雅黑" w:hAnsi="微软雅黑" w:eastAsia="微软雅黑" w:cs="微软雅黑"/>
          <w:spacing w:val="12"/>
          <w:sz w:val="22"/>
          <w:szCs w:val="22"/>
        </w:rPr>
        <w:t>例</w:t>
      </w:r>
      <w:r>
        <w:rPr>
          <w:rFonts w:ascii="微软雅黑" w:hAnsi="微软雅黑" w:eastAsia="微软雅黑" w:cs="微软雅黑"/>
          <w:spacing w:val="-12"/>
          <w:sz w:val="22"/>
          <w:szCs w:val="22"/>
        </w:rPr>
        <w:t xml:space="preserve"> </w:t>
      </w:r>
      <w:r>
        <w:rPr>
          <w:rFonts w:ascii="微软雅黑" w:hAnsi="微软雅黑" w:eastAsia="微软雅黑" w:cs="微软雅黑"/>
          <w:spacing w:val="12"/>
          <w:position w:val="1"/>
          <w:sz w:val="22"/>
          <w:szCs w:val="22"/>
        </w:rPr>
        <w:t>;</w:t>
      </w:r>
    </w:p>
    <w:p w14:paraId="5278620B">
      <w:pPr>
        <w:spacing w:before="60" w:line="193" w:lineRule="auto"/>
        <w:ind w:left="9" w:right="59" w:firstLine="491"/>
        <w:rPr>
          <w:rFonts w:ascii="微软雅黑" w:hAnsi="微软雅黑" w:eastAsia="微软雅黑" w:cs="微软雅黑"/>
          <w:sz w:val="22"/>
          <w:szCs w:val="22"/>
        </w:rPr>
      </w:pPr>
      <w:r>
        <w:rPr>
          <w:rFonts w:ascii="微软雅黑" w:hAnsi="微软雅黑" w:eastAsia="微软雅黑" w:cs="微软雅黑"/>
          <w:spacing w:val="27"/>
          <w:sz w:val="22"/>
          <w:szCs w:val="22"/>
        </w:rPr>
        <w:t>(5)</w:t>
      </w:r>
      <w:r>
        <w:rPr>
          <w:rFonts w:ascii="微软雅黑" w:hAnsi="微软雅黑" w:eastAsia="微软雅黑" w:cs="微软雅黑"/>
          <w:spacing w:val="-33"/>
          <w:sz w:val="22"/>
          <w:szCs w:val="22"/>
        </w:rPr>
        <w:t xml:space="preserve"> </w:t>
      </w:r>
      <w:r>
        <w:rPr>
          <w:rFonts w:ascii="微软雅黑" w:hAnsi="微软雅黑" w:eastAsia="微软雅黑" w:cs="微软雅黑"/>
          <w:spacing w:val="27"/>
          <w:sz w:val="22"/>
          <w:szCs w:val="22"/>
        </w:rPr>
        <w:t>麻醉重症监护病房(</w:t>
      </w:r>
      <w:r>
        <w:rPr>
          <w:rFonts w:ascii="微软雅黑" w:hAnsi="微软雅黑" w:eastAsia="微软雅黑" w:cs="微软雅黑"/>
          <w:sz w:val="22"/>
          <w:szCs w:val="22"/>
        </w:rPr>
        <w:t>AICU</w:t>
      </w:r>
      <w:r>
        <w:rPr>
          <w:rFonts w:ascii="微软雅黑" w:hAnsi="微软雅黑" w:eastAsia="微软雅黑" w:cs="微软雅黑"/>
          <w:spacing w:val="27"/>
          <w:sz w:val="22"/>
          <w:szCs w:val="22"/>
        </w:rPr>
        <w:t>)</w:t>
      </w:r>
      <w:r>
        <w:rPr>
          <w:rFonts w:ascii="微软雅黑" w:hAnsi="微软雅黑" w:eastAsia="微软雅黑" w:cs="微软雅黑"/>
          <w:spacing w:val="-27"/>
          <w:sz w:val="22"/>
          <w:szCs w:val="22"/>
        </w:rPr>
        <w:t xml:space="preserve"> </w:t>
      </w:r>
      <w:r>
        <w:rPr>
          <w:rFonts w:ascii="微软雅黑" w:hAnsi="微软雅黑" w:eastAsia="微软雅黑" w:cs="微软雅黑"/>
          <w:spacing w:val="27"/>
          <w:sz w:val="22"/>
          <w:szCs w:val="22"/>
        </w:rPr>
        <w:t>或重症监护病房(</w:t>
      </w:r>
      <w:r>
        <w:rPr>
          <w:rFonts w:ascii="微软雅黑" w:hAnsi="微软雅黑" w:eastAsia="微软雅黑" w:cs="微软雅黑"/>
          <w:sz w:val="22"/>
          <w:szCs w:val="22"/>
        </w:rPr>
        <w:t>ICU</w:t>
      </w:r>
      <w:r>
        <w:rPr>
          <w:rFonts w:ascii="微软雅黑" w:hAnsi="微软雅黑" w:eastAsia="微软雅黑" w:cs="微软雅黑"/>
          <w:spacing w:val="26"/>
          <w:sz w:val="22"/>
          <w:szCs w:val="22"/>
        </w:rPr>
        <w:t>)</w:t>
      </w:r>
      <w:r>
        <w:rPr>
          <w:rFonts w:ascii="微软雅黑" w:hAnsi="微软雅黑" w:eastAsia="微软雅黑" w:cs="微软雅黑"/>
          <w:spacing w:val="-23"/>
          <w:sz w:val="22"/>
          <w:szCs w:val="22"/>
        </w:rPr>
        <w:t xml:space="preserve"> </w:t>
      </w:r>
      <w:r>
        <w:rPr>
          <w:rFonts w:ascii="微软雅黑" w:hAnsi="微软雅黑" w:eastAsia="微软雅黑" w:cs="微软雅黑"/>
          <w:spacing w:val="26"/>
          <w:sz w:val="22"/>
          <w:szCs w:val="22"/>
        </w:rPr>
        <w:t>床位不少于</w:t>
      </w:r>
      <w:r>
        <w:rPr>
          <w:rFonts w:ascii="微软雅黑" w:hAnsi="微软雅黑" w:eastAsia="微软雅黑" w:cs="微软雅黑"/>
          <w:spacing w:val="27"/>
          <w:w w:val="101"/>
          <w:sz w:val="22"/>
          <w:szCs w:val="22"/>
        </w:rPr>
        <w:t xml:space="preserve"> </w:t>
      </w:r>
      <w:r>
        <w:rPr>
          <w:rFonts w:ascii="微软雅黑" w:hAnsi="微软雅黑" w:eastAsia="微软雅黑" w:cs="微软雅黑"/>
          <w:spacing w:val="26"/>
          <w:position w:val="-2"/>
          <w:sz w:val="22"/>
          <w:szCs w:val="22"/>
        </w:rPr>
        <w:t>8</w:t>
      </w:r>
      <w:r>
        <w:rPr>
          <w:rFonts w:ascii="微软雅黑" w:hAnsi="微软雅黑" w:eastAsia="微软雅黑" w:cs="微软雅黑"/>
          <w:spacing w:val="-29"/>
          <w:position w:val="-2"/>
          <w:sz w:val="22"/>
          <w:szCs w:val="22"/>
        </w:rPr>
        <w:t xml:space="preserve"> </w:t>
      </w:r>
      <w:r>
        <w:rPr>
          <w:rFonts w:ascii="微软雅黑" w:hAnsi="微软雅黑" w:eastAsia="微软雅黑" w:cs="微软雅黑"/>
          <w:spacing w:val="26"/>
          <w:sz w:val="22"/>
          <w:szCs w:val="22"/>
        </w:rPr>
        <w:t>张</w:t>
      </w:r>
      <w:r>
        <w:rPr>
          <w:rFonts w:ascii="微软雅黑" w:hAnsi="微软雅黑" w:eastAsia="微软雅黑" w:cs="微软雅黑"/>
          <w:spacing w:val="-11"/>
          <w:sz w:val="22"/>
          <w:szCs w:val="22"/>
        </w:rPr>
        <w:t xml:space="preserve"> </w:t>
      </w:r>
      <w:r>
        <w:rPr>
          <w:rFonts w:ascii="微软雅黑" w:hAnsi="微软雅黑" w:eastAsia="微软雅黑" w:cs="微软雅黑"/>
          <w:spacing w:val="26"/>
          <w:position w:val="1"/>
          <w:sz w:val="22"/>
          <w:szCs w:val="22"/>
        </w:rPr>
        <w:t>,</w:t>
      </w:r>
      <w:r>
        <w:rPr>
          <w:rFonts w:ascii="微软雅黑" w:hAnsi="微软雅黑" w:eastAsia="微软雅黑" w:cs="微软雅黑"/>
          <w:spacing w:val="26"/>
          <w:sz w:val="22"/>
          <w:szCs w:val="22"/>
        </w:rPr>
        <w:t>全年</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收治病人不少于</w:t>
      </w:r>
      <w:r>
        <w:rPr>
          <w:rFonts w:ascii="微软雅黑" w:hAnsi="微软雅黑" w:eastAsia="微软雅黑" w:cs="微软雅黑"/>
          <w:spacing w:val="31"/>
          <w:sz w:val="22"/>
          <w:szCs w:val="22"/>
        </w:rPr>
        <w:t xml:space="preserve"> </w:t>
      </w:r>
      <w:r>
        <w:rPr>
          <w:rFonts w:ascii="微软雅黑" w:hAnsi="微软雅黑" w:eastAsia="微软雅黑" w:cs="微软雅黑"/>
          <w:spacing w:val="11"/>
          <w:position w:val="-2"/>
          <w:sz w:val="22"/>
          <w:szCs w:val="22"/>
        </w:rPr>
        <w:t>120</w:t>
      </w:r>
      <w:r>
        <w:rPr>
          <w:rFonts w:ascii="微软雅黑" w:hAnsi="微软雅黑" w:eastAsia="微软雅黑" w:cs="微软雅黑"/>
          <w:spacing w:val="11"/>
          <w:sz w:val="22"/>
          <w:szCs w:val="22"/>
        </w:rPr>
        <w:t>例</w:t>
      </w:r>
      <w:r>
        <w:rPr>
          <w:rFonts w:ascii="微软雅黑" w:hAnsi="微软雅黑" w:eastAsia="微软雅黑" w:cs="微软雅黑"/>
          <w:spacing w:val="-31"/>
          <w:sz w:val="22"/>
          <w:szCs w:val="22"/>
        </w:rPr>
        <w:t xml:space="preserve"> </w:t>
      </w:r>
      <w:r>
        <w:rPr>
          <w:rFonts w:ascii="微软雅黑" w:hAnsi="微软雅黑" w:eastAsia="微软雅黑" w:cs="微软雅黑"/>
          <w:spacing w:val="11"/>
          <w:position w:val="1"/>
          <w:sz w:val="22"/>
          <w:szCs w:val="22"/>
        </w:rPr>
        <w:t>。</w:t>
      </w:r>
    </w:p>
    <w:p w14:paraId="04ED9F88">
      <w:pPr>
        <w:spacing w:before="48" w:line="199" w:lineRule="auto"/>
        <w:ind w:left="485"/>
        <w:rPr>
          <w:rFonts w:ascii="微软雅黑" w:hAnsi="微软雅黑" w:eastAsia="微软雅黑" w:cs="微软雅黑"/>
          <w:sz w:val="22"/>
          <w:szCs w:val="22"/>
        </w:rPr>
      </w:pPr>
      <w:r>
        <w:rPr>
          <w:rFonts w:ascii="微软雅黑" w:hAnsi="微软雅黑" w:eastAsia="微软雅黑" w:cs="微软雅黑"/>
          <w:spacing w:val="20"/>
          <w:position w:val="-2"/>
          <w:sz w:val="22"/>
          <w:szCs w:val="22"/>
        </w:rPr>
        <w:t>2.</w:t>
      </w:r>
      <w:r>
        <w:rPr>
          <w:rFonts w:ascii="微软雅黑" w:hAnsi="微软雅黑" w:eastAsia="微软雅黑" w:cs="微软雅黑"/>
          <w:spacing w:val="-9"/>
          <w:position w:val="-2"/>
          <w:sz w:val="22"/>
          <w:szCs w:val="22"/>
        </w:rPr>
        <w:t xml:space="preserve"> </w:t>
      </w:r>
      <w:r>
        <w:rPr>
          <w:rFonts w:ascii="微软雅黑" w:hAnsi="微软雅黑" w:eastAsia="微软雅黑" w:cs="微软雅黑"/>
          <w:spacing w:val="20"/>
          <w:sz w:val="22"/>
          <w:szCs w:val="22"/>
        </w:rPr>
        <w:t>诊疗疾病范围</w:t>
      </w:r>
    </w:p>
    <w:p w14:paraId="3D2A1941">
      <w:pPr>
        <w:pStyle w:val="2"/>
        <w:spacing w:before="29" w:line="218" w:lineRule="auto"/>
        <w:ind w:right="2" w:firstLine="482"/>
        <w:jc w:val="both"/>
        <w:rPr>
          <w:rFonts w:ascii="微软雅黑" w:hAnsi="微软雅黑" w:eastAsia="微软雅黑" w:cs="微软雅黑"/>
          <w:sz w:val="22"/>
          <w:szCs w:val="22"/>
        </w:rPr>
      </w:pPr>
      <w:r>
        <w:rPr>
          <w:rFonts w:ascii="微软雅黑" w:hAnsi="微软雅黑" w:eastAsia="微软雅黑" w:cs="微软雅黑"/>
          <w:spacing w:val="5"/>
          <w:sz w:val="22"/>
          <w:szCs w:val="22"/>
        </w:rPr>
        <w:t>必须涵盖《住院医师</w:t>
      </w:r>
      <w:r>
        <w:rPr>
          <w:rFonts w:ascii="微软雅黑" w:hAnsi="微软雅黑" w:eastAsia="微软雅黑" w:cs="微软雅黑"/>
          <w:spacing w:val="-24"/>
          <w:sz w:val="22"/>
          <w:szCs w:val="22"/>
        </w:rPr>
        <w:t xml:space="preserve"> </w:t>
      </w:r>
      <w:r>
        <w:rPr>
          <w:rFonts w:ascii="微软雅黑" w:hAnsi="微软雅黑" w:eastAsia="微软雅黑" w:cs="微软雅黑"/>
          <w:spacing w:val="5"/>
          <w:sz w:val="22"/>
          <w:szCs w:val="22"/>
        </w:rPr>
        <w:t>规</w:t>
      </w:r>
      <w:r>
        <w:rPr>
          <w:rFonts w:ascii="微软雅黑" w:hAnsi="微软雅黑" w:eastAsia="微软雅黑" w:cs="微软雅黑"/>
          <w:spacing w:val="-25"/>
          <w:sz w:val="22"/>
          <w:szCs w:val="22"/>
        </w:rPr>
        <w:t xml:space="preserve"> </w:t>
      </w:r>
      <w:r>
        <w:rPr>
          <w:rFonts w:ascii="微软雅黑" w:hAnsi="微软雅黑" w:eastAsia="微软雅黑" w:cs="微软雅黑"/>
          <w:spacing w:val="5"/>
          <w:sz w:val="22"/>
          <w:szCs w:val="22"/>
        </w:rPr>
        <w:t>范</w:t>
      </w:r>
      <w:r>
        <w:rPr>
          <w:rFonts w:ascii="微软雅黑" w:hAnsi="微软雅黑" w:eastAsia="微软雅黑" w:cs="微软雅黑"/>
          <w:spacing w:val="-29"/>
          <w:sz w:val="22"/>
          <w:szCs w:val="22"/>
        </w:rPr>
        <w:t xml:space="preserve"> </w:t>
      </w:r>
      <w:r>
        <w:rPr>
          <w:rFonts w:ascii="微软雅黑" w:hAnsi="微软雅黑" w:eastAsia="微软雅黑" w:cs="微软雅黑"/>
          <w:spacing w:val="5"/>
          <w:sz w:val="22"/>
          <w:szCs w:val="22"/>
        </w:rPr>
        <w:t>化</w:t>
      </w:r>
      <w:r>
        <w:rPr>
          <w:rFonts w:ascii="微软雅黑" w:hAnsi="微软雅黑" w:eastAsia="微软雅黑" w:cs="微软雅黑"/>
          <w:spacing w:val="-26"/>
          <w:sz w:val="22"/>
          <w:szCs w:val="22"/>
        </w:rPr>
        <w:t xml:space="preserve"> </w:t>
      </w:r>
      <w:r>
        <w:rPr>
          <w:rFonts w:ascii="微软雅黑" w:hAnsi="微软雅黑" w:eastAsia="微软雅黑" w:cs="微软雅黑"/>
          <w:spacing w:val="5"/>
          <w:sz w:val="22"/>
          <w:szCs w:val="22"/>
        </w:rPr>
        <w:t>培</w:t>
      </w:r>
      <w:r>
        <w:rPr>
          <w:rFonts w:ascii="微软雅黑" w:hAnsi="微软雅黑" w:eastAsia="微软雅黑" w:cs="微软雅黑"/>
          <w:spacing w:val="-31"/>
          <w:sz w:val="22"/>
          <w:szCs w:val="22"/>
        </w:rPr>
        <w:t xml:space="preserve"> </w:t>
      </w:r>
      <w:r>
        <w:rPr>
          <w:rFonts w:ascii="微软雅黑" w:hAnsi="微软雅黑" w:eastAsia="微软雅黑" w:cs="微软雅黑"/>
          <w:spacing w:val="5"/>
          <w:sz w:val="22"/>
          <w:szCs w:val="22"/>
        </w:rPr>
        <w:t>训 内</w:t>
      </w:r>
      <w:r>
        <w:rPr>
          <w:rFonts w:ascii="微软雅黑" w:hAnsi="微软雅黑" w:eastAsia="微软雅黑" w:cs="微软雅黑"/>
          <w:spacing w:val="-29"/>
          <w:sz w:val="22"/>
          <w:szCs w:val="22"/>
        </w:rPr>
        <w:t xml:space="preserve"> </w:t>
      </w:r>
      <w:r>
        <w:rPr>
          <w:rFonts w:ascii="微软雅黑" w:hAnsi="微软雅黑" w:eastAsia="微软雅黑" w:cs="微软雅黑"/>
          <w:spacing w:val="5"/>
          <w:sz w:val="22"/>
          <w:szCs w:val="22"/>
        </w:rPr>
        <w:t>容</w:t>
      </w:r>
      <w:r>
        <w:rPr>
          <w:rFonts w:ascii="微软雅黑" w:hAnsi="微软雅黑" w:eastAsia="微软雅黑" w:cs="微软雅黑"/>
          <w:spacing w:val="-24"/>
          <w:sz w:val="22"/>
          <w:szCs w:val="22"/>
        </w:rPr>
        <w:t xml:space="preserve"> </w:t>
      </w:r>
      <w:r>
        <w:rPr>
          <w:rFonts w:ascii="微软雅黑" w:hAnsi="微软雅黑" w:eastAsia="微软雅黑" w:cs="微软雅黑"/>
          <w:spacing w:val="5"/>
          <w:sz w:val="22"/>
          <w:szCs w:val="22"/>
        </w:rPr>
        <w:t>与</w:t>
      </w:r>
      <w:r>
        <w:rPr>
          <w:rFonts w:ascii="微软雅黑" w:hAnsi="微软雅黑" w:eastAsia="微软雅黑" w:cs="微软雅黑"/>
          <w:spacing w:val="-30"/>
          <w:sz w:val="22"/>
          <w:szCs w:val="22"/>
        </w:rPr>
        <w:t xml:space="preserve"> </w:t>
      </w:r>
      <w:r>
        <w:rPr>
          <w:rFonts w:ascii="微软雅黑" w:hAnsi="微软雅黑" w:eastAsia="微软雅黑" w:cs="微软雅黑"/>
          <w:spacing w:val="5"/>
          <w:sz w:val="22"/>
          <w:szCs w:val="22"/>
        </w:rPr>
        <w:t>标</w:t>
      </w:r>
      <w:r>
        <w:rPr>
          <w:rFonts w:ascii="微软雅黑" w:hAnsi="微软雅黑" w:eastAsia="微软雅黑" w:cs="微软雅黑"/>
          <w:spacing w:val="-26"/>
          <w:sz w:val="22"/>
          <w:szCs w:val="22"/>
        </w:rPr>
        <w:t xml:space="preserve"> </w:t>
      </w:r>
      <w:r>
        <w:rPr>
          <w:rFonts w:ascii="微软雅黑" w:hAnsi="微软雅黑" w:eastAsia="微软雅黑" w:cs="微软雅黑"/>
          <w:spacing w:val="5"/>
          <w:sz w:val="22"/>
          <w:szCs w:val="22"/>
        </w:rPr>
        <w:t>准(2022年</w:t>
      </w:r>
      <w:r>
        <w:rPr>
          <w:rFonts w:ascii="微软雅黑" w:hAnsi="微软雅黑" w:eastAsia="微软雅黑" w:cs="微软雅黑"/>
          <w:spacing w:val="-26"/>
          <w:sz w:val="22"/>
          <w:szCs w:val="22"/>
        </w:rPr>
        <w:t xml:space="preserve"> </w:t>
      </w:r>
      <w:r>
        <w:rPr>
          <w:rFonts w:ascii="微软雅黑" w:hAnsi="微软雅黑" w:eastAsia="微软雅黑" w:cs="微软雅黑"/>
          <w:spacing w:val="5"/>
          <w:sz w:val="22"/>
          <w:szCs w:val="22"/>
        </w:rPr>
        <w:t>版)</w:t>
      </w:r>
      <w:r>
        <w:rPr>
          <w:rFonts w:ascii="微软雅黑" w:hAnsi="微软雅黑" w:eastAsia="微软雅黑" w:cs="微软雅黑"/>
          <w:spacing w:val="-37"/>
          <w:sz w:val="22"/>
          <w:szCs w:val="22"/>
        </w:rPr>
        <w:t xml:space="preserve"> </w:t>
      </w:r>
      <w:r>
        <w:rPr>
          <w:b/>
          <w:bCs/>
          <w:spacing w:val="34"/>
          <w:sz w:val="22"/>
          <w:szCs w:val="22"/>
        </w:rPr>
        <w:t>—</w:t>
      </w:r>
      <w:r>
        <w:rPr>
          <w:b/>
          <w:bCs/>
          <w:spacing w:val="-40"/>
          <w:sz w:val="22"/>
          <w:szCs w:val="22"/>
        </w:rPr>
        <w:t xml:space="preserve"> </w:t>
      </w:r>
      <w:r>
        <w:rPr>
          <w:rFonts w:ascii="微软雅黑" w:hAnsi="微软雅黑" w:eastAsia="微软雅黑" w:cs="微软雅黑"/>
          <w:spacing w:val="34"/>
          <w:sz w:val="22"/>
          <w:szCs w:val="22"/>
        </w:rPr>
        <w:t>麻</w:t>
      </w:r>
      <w:r>
        <w:rPr>
          <w:rFonts w:ascii="微软雅黑" w:hAnsi="微软雅黑" w:eastAsia="微软雅黑" w:cs="微软雅黑"/>
          <w:spacing w:val="-25"/>
          <w:sz w:val="22"/>
          <w:szCs w:val="22"/>
        </w:rPr>
        <w:t xml:space="preserve"> </w:t>
      </w:r>
      <w:r>
        <w:rPr>
          <w:rFonts w:ascii="微软雅黑" w:hAnsi="微软雅黑" w:eastAsia="微软雅黑" w:cs="微软雅黑"/>
          <w:spacing w:val="34"/>
          <w:sz w:val="22"/>
          <w:szCs w:val="22"/>
        </w:rPr>
        <w:t>醉</w:t>
      </w:r>
      <w:r>
        <w:rPr>
          <w:rFonts w:ascii="微软雅黑" w:hAnsi="微软雅黑" w:eastAsia="微软雅黑" w:cs="微软雅黑"/>
          <w:spacing w:val="-31"/>
          <w:sz w:val="22"/>
          <w:szCs w:val="22"/>
        </w:rPr>
        <w:t xml:space="preserve"> </w:t>
      </w:r>
      <w:r>
        <w:rPr>
          <w:rFonts w:ascii="微软雅黑" w:hAnsi="微软雅黑" w:eastAsia="微软雅黑" w:cs="微软雅黑"/>
          <w:spacing w:val="34"/>
          <w:sz w:val="22"/>
          <w:szCs w:val="22"/>
        </w:rPr>
        <w:t>科</w:t>
      </w:r>
      <w:r>
        <w:rPr>
          <w:rFonts w:ascii="微软雅黑" w:hAnsi="微软雅黑" w:eastAsia="微软雅黑" w:cs="微软雅黑"/>
          <w:spacing w:val="-27"/>
          <w:sz w:val="22"/>
          <w:szCs w:val="22"/>
        </w:rPr>
        <w:t xml:space="preserve"> </w:t>
      </w:r>
      <w:r>
        <w:rPr>
          <w:rFonts w:ascii="微软雅黑" w:hAnsi="微软雅黑" w:eastAsia="微软雅黑" w:cs="微软雅黑"/>
          <w:spacing w:val="34"/>
          <w:sz w:val="22"/>
          <w:szCs w:val="22"/>
        </w:rPr>
        <w:t>培</w:t>
      </w:r>
      <w:r>
        <w:rPr>
          <w:rFonts w:ascii="微软雅黑" w:hAnsi="微软雅黑" w:eastAsia="微软雅黑" w:cs="微软雅黑"/>
          <w:spacing w:val="-31"/>
          <w:sz w:val="22"/>
          <w:szCs w:val="22"/>
        </w:rPr>
        <w:t xml:space="preserve"> </w:t>
      </w:r>
      <w:r>
        <w:rPr>
          <w:rFonts w:ascii="微软雅黑" w:hAnsi="微软雅黑" w:eastAsia="微软雅黑" w:cs="微软雅黑"/>
          <w:spacing w:val="34"/>
          <w:sz w:val="22"/>
          <w:szCs w:val="22"/>
        </w:rPr>
        <w:t>训</w:t>
      </w:r>
      <w:r>
        <w:rPr>
          <w:rFonts w:ascii="微软雅黑" w:hAnsi="微软雅黑" w:eastAsia="微软雅黑" w:cs="微软雅黑"/>
          <w:spacing w:val="-24"/>
          <w:sz w:val="22"/>
          <w:szCs w:val="22"/>
        </w:rPr>
        <w:t xml:space="preserve"> </w:t>
      </w:r>
      <w:r>
        <w:rPr>
          <w:rFonts w:ascii="微软雅黑" w:hAnsi="微软雅黑" w:eastAsia="微软雅黑" w:cs="微软雅黑"/>
          <w:spacing w:val="34"/>
          <w:sz w:val="22"/>
          <w:szCs w:val="22"/>
        </w:rPr>
        <w:t>细</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则》要求轮转的所有亚专业</w:t>
      </w:r>
      <w:r>
        <w:rPr>
          <w:rFonts w:ascii="微软雅黑" w:hAnsi="微软雅黑" w:eastAsia="微软雅黑" w:cs="微软雅黑"/>
          <w:spacing w:val="-8"/>
          <w:sz w:val="22"/>
          <w:szCs w:val="22"/>
        </w:rPr>
        <w:t xml:space="preserve"> </w:t>
      </w:r>
      <w:r>
        <w:rPr>
          <w:rFonts w:ascii="微软雅黑" w:hAnsi="微软雅黑" w:eastAsia="微软雅黑" w:cs="微软雅黑"/>
          <w:spacing w:val="17"/>
          <w:sz w:val="22"/>
          <w:szCs w:val="22"/>
        </w:rPr>
        <w:t>,年完成病例数及麻醉技能操作种类和数量应满足表</w:t>
      </w:r>
      <w:r>
        <w:rPr>
          <w:rFonts w:ascii="微软雅黑" w:hAnsi="微软雅黑" w:eastAsia="微软雅黑" w:cs="微软雅黑"/>
          <w:spacing w:val="28"/>
          <w:w w:val="101"/>
          <w:sz w:val="22"/>
          <w:szCs w:val="22"/>
        </w:rPr>
        <w:t xml:space="preserve"> </w:t>
      </w:r>
      <w:r>
        <w:rPr>
          <w:rFonts w:ascii="微软雅黑" w:hAnsi="微软雅黑" w:eastAsia="微软雅黑" w:cs="微软雅黑"/>
          <w:spacing w:val="17"/>
          <w:position w:val="-2"/>
          <w:sz w:val="22"/>
          <w:szCs w:val="22"/>
        </w:rPr>
        <w:t>1</w:t>
      </w:r>
      <w:r>
        <w:rPr>
          <w:rFonts w:ascii="微软雅黑" w:hAnsi="微软雅黑" w:eastAsia="微软雅黑" w:cs="微软雅黑"/>
          <w:position w:val="-2"/>
          <w:sz w:val="22"/>
          <w:szCs w:val="22"/>
        </w:rPr>
        <w:t xml:space="preserve"> </w:t>
      </w:r>
      <w:r>
        <w:rPr>
          <w:rFonts w:ascii="微软雅黑" w:hAnsi="微软雅黑" w:eastAsia="微软雅黑" w:cs="微软雅黑"/>
          <w:spacing w:val="9"/>
          <w:sz w:val="22"/>
          <w:szCs w:val="22"/>
        </w:rPr>
        <w:t>和表</w:t>
      </w:r>
      <w:r>
        <w:rPr>
          <w:rFonts w:ascii="微软雅黑" w:hAnsi="微软雅黑" w:eastAsia="微软雅黑" w:cs="微软雅黑"/>
          <w:spacing w:val="22"/>
          <w:sz w:val="22"/>
          <w:szCs w:val="22"/>
        </w:rPr>
        <w:t xml:space="preserve"> </w:t>
      </w:r>
      <w:r>
        <w:rPr>
          <w:rFonts w:ascii="微软雅黑" w:hAnsi="微软雅黑" w:eastAsia="微软雅黑" w:cs="微软雅黑"/>
          <w:spacing w:val="9"/>
          <w:position w:val="-2"/>
          <w:sz w:val="22"/>
          <w:szCs w:val="22"/>
        </w:rPr>
        <w:t>2</w:t>
      </w:r>
      <w:r>
        <w:rPr>
          <w:rFonts w:ascii="微软雅黑" w:hAnsi="微软雅黑" w:eastAsia="微软雅黑" w:cs="微软雅黑"/>
          <w:spacing w:val="-23"/>
          <w:position w:val="-2"/>
          <w:sz w:val="22"/>
          <w:szCs w:val="22"/>
        </w:rPr>
        <w:t xml:space="preserve"> </w:t>
      </w:r>
      <w:r>
        <w:rPr>
          <w:rFonts w:ascii="微软雅黑" w:hAnsi="微软雅黑" w:eastAsia="微软雅黑" w:cs="微软雅黑"/>
          <w:spacing w:val="9"/>
          <w:sz w:val="22"/>
          <w:szCs w:val="22"/>
        </w:rPr>
        <w:t>的要求</w:t>
      </w:r>
      <w:r>
        <w:rPr>
          <w:rFonts w:ascii="微软雅黑" w:hAnsi="微软雅黑" w:eastAsia="微软雅黑" w:cs="微软雅黑"/>
          <w:spacing w:val="-31"/>
          <w:sz w:val="22"/>
          <w:szCs w:val="22"/>
        </w:rPr>
        <w:t xml:space="preserve"> </w:t>
      </w:r>
      <w:r>
        <w:rPr>
          <w:rFonts w:ascii="微软雅黑" w:hAnsi="微软雅黑" w:eastAsia="微软雅黑" w:cs="微软雅黑"/>
          <w:spacing w:val="9"/>
          <w:position w:val="1"/>
          <w:sz w:val="22"/>
          <w:szCs w:val="22"/>
        </w:rPr>
        <w:t>。</w:t>
      </w:r>
    </w:p>
    <w:p w14:paraId="0E148434">
      <w:pPr>
        <w:spacing w:before="1" w:line="222" w:lineRule="auto"/>
        <w:ind w:firstLine="510"/>
        <w:jc w:val="both"/>
        <w:rPr>
          <w:rFonts w:ascii="微软雅黑" w:hAnsi="微软雅黑" w:eastAsia="微软雅黑" w:cs="微软雅黑"/>
          <w:sz w:val="22"/>
          <w:szCs w:val="22"/>
        </w:rPr>
      </w:pPr>
      <w:r>
        <w:rPr>
          <w:rFonts w:ascii="微软雅黑" w:hAnsi="微软雅黑" w:eastAsia="微软雅黑" w:cs="微软雅黑"/>
          <w:spacing w:val="18"/>
          <w:sz w:val="22"/>
          <w:szCs w:val="22"/>
        </w:rPr>
        <w:t>申报麻醉科专业基地的医院应具有表</w:t>
      </w:r>
      <w:r>
        <w:rPr>
          <w:rFonts w:ascii="微软雅黑" w:hAnsi="微软雅黑" w:eastAsia="微软雅黑" w:cs="微软雅黑"/>
          <w:spacing w:val="42"/>
          <w:w w:val="101"/>
          <w:sz w:val="22"/>
          <w:szCs w:val="22"/>
        </w:rPr>
        <w:t xml:space="preserve"> </w:t>
      </w:r>
      <w:r>
        <w:rPr>
          <w:rFonts w:ascii="微软雅黑" w:hAnsi="微软雅黑" w:eastAsia="微软雅黑" w:cs="微软雅黑"/>
          <w:spacing w:val="18"/>
          <w:position w:val="-2"/>
          <w:sz w:val="22"/>
          <w:szCs w:val="22"/>
        </w:rPr>
        <w:t>1</w:t>
      </w:r>
      <w:r>
        <w:rPr>
          <w:rFonts w:ascii="微软雅黑" w:hAnsi="微软雅黑" w:eastAsia="微软雅黑" w:cs="微软雅黑"/>
          <w:spacing w:val="-18"/>
          <w:position w:val="-2"/>
          <w:sz w:val="22"/>
          <w:szCs w:val="22"/>
        </w:rPr>
        <w:t xml:space="preserve"> </w:t>
      </w:r>
      <w:r>
        <w:rPr>
          <w:rFonts w:ascii="微软雅黑" w:hAnsi="微软雅黑" w:eastAsia="微软雅黑" w:cs="微软雅黑"/>
          <w:spacing w:val="18"/>
          <w:sz w:val="22"/>
          <w:szCs w:val="22"/>
        </w:rPr>
        <w:t>中列举的临床麻醉亚专业中不少于</w:t>
      </w:r>
      <w:r>
        <w:rPr>
          <w:rFonts w:ascii="微软雅黑" w:hAnsi="微软雅黑" w:eastAsia="微软雅黑" w:cs="微软雅黑"/>
          <w:spacing w:val="26"/>
          <w:sz w:val="22"/>
          <w:szCs w:val="22"/>
        </w:rPr>
        <w:t xml:space="preserve"> </w:t>
      </w:r>
      <w:r>
        <w:rPr>
          <w:rFonts w:ascii="微软雅黑" w:hAnsi="微软雅黑" w:eastAsia="微软雅黑" w:cs="微软雅黑"/>
          <w:spacing w:val="18"/>
          <w:position w:val="-2"/>
          <w:sz w:val="22"/>
          <w:szCs w:val="22"/>
        </w:rPr>
        <w:t>7</w:t>
      </w:r>
      <w:r>
        <w:rPr>
          <w:rFonts w:ascii="微软雅黑" w:hAnsi="微软雅黑" w:eastAsia="微软雅黑" w:cs="微软雅黑"/>
          <w:position w:val="-2"/>
          <w:sz w:val="22"/>
          <w:szCs w:val="22"/>
        </w:rPr>
        <w:t xml:space="preserve"> </w:t>
      </w:r>
      <w:r>
        <w:rPr>
          <w:rFonts w:ascii="微软雅黑" w:hAnsi="微软雅黑" w:eastAsia="微软雅黑" w:cs="微软雅黑"/>
          <w:spacing w:val="25"/>
          <w:sz w:val="22"/>
          <w:szCs w:val="22"/>
        </w:rPr>
        <w:t>个</w:t>
      </w:r>
      <w:r>
        <w:rPr>
          <w:rFonts w:ascii="微软雅黑" w:hAnsi="微软雅黑" w:eastAsia="微软雅黑" w:cs="微软雅黑"/>
          <w:spacing w:val="7"/>
          <w:sz w:val="22"/>
          <w:szCs w:val="22"/>
        </w:rPr>
        <w:t xml:space="preserve"> </w:t>
      </w:r>
      <w:r>
        <w:rPr>
          <w:rFonts w:ascii="微软雅黑" w:hAnsi="微软雅黑" w:eastAsia="微软雅黑" w:cs="微软雅黑"/>
          <w:spacing w:val="25"/>
          <w:sz w:val="22"/>
          <w:szCs w:val="22"/>
        </w:rPr>
        <w:t>,如部分缺少可联合本地符合亚专业条件的医院作为协同单位</w:t>
      </w:r>
      <w:r>
        <w:rPr>
          <w:rFonts w:ascii="微软雅黑" w:hAnsi="微软雅黑" w:eastAsia="微软雅黑" w:cs="微软雅黑"/>
          <w:spacing w:val="-10"/>
          <w:sz w:val="22"/>
          <w:szCs w:val="22"/>
        </w:rPr>
        <w:t xml:space="preserve"> </w:t>
      </w:r>
      <w:r>
        <w:rPr>
          <w:rFonts w:ascii="微软雅黑" w:hAnsi="微软雅黑" w:eastAsia="微软雅黑" w:cs="微软雅黑"/>
          <w:spacing w:val="25"/>
          <w:sz w:val="22"/>
          <w:szCs w:val="22"/>
        </w:rPr>
        <w:t>,协同单位不超</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过</w:t>
      </w:r>
      <w:r>
        <w:rPr>
          <w:rFonts w:ascii="微软雅黑" w:hAnsi="微软雅黑" w:eastAsia="微软雅黑" w:cs="微软雅黑"/>
          <w:spacing w:val="22"/>
          <w:w w:val="101"/>
          <w:sz w:val="22"/>
          <w:szCs w:val="22"/>
        </w:rPr>
        <w:t xml:space="preserve"> </w:t>
      </w:r>
      <w:r>
        <w:rPr>
          <w:rFonts w:ascii="微软雅黑" w:hAnsi="微软雅黑" w:eastAsia="微软雅黑" w:cs="微软雅黑"/>
          <w:spacing w:val="4"/>
          <w:position w:val="-2"/>
          <w:sz w:val="22"/>
          <w:szCs w:val="22"/>
        </w:rPr>
        <w:t>3</w:t>
      </w:r>
      <w:r>
        <w:rPr>
          <w:rFonts w:ascii="微软雅黑" w:hAnsi="微软雅黑" w:eastAsia="微软雅黑" w:cs="微软雅黑"/>
          <w:spacing w:val="-38"/>
          <w:position w:val="-2"/>
          <w:sz w:val="22"/>
          <w:szCs w:val="22"/>
        </w:rPr>
        <w:t xml:space="preserve"> </w:t>
      </w:r>
      <w:r>
        <w:rPr>
          <w:rFonts w:ascii="微软雅黑" w:hAnsi="微软雅黑" w:eastAsia="微软雅黑" w:cs="微软雅黑"/>
          <w:spacing w:val="4"/>
          <w:sz w:val="22"/>
          <w:szCs w:val="22"/>
        </w:rPr>
        <w:t>家</w:t>
      </w:r>
      <w:r>
        <w:rPr>
          <w:rFonts w:ascii="微软雅黑" w:hAnsi="微软雅黑" w:eastAsia="微软雅黑" w:cs="微软雅黑"/>
          <w:spacing w:val="-30"/>
          <w:sz w:val="22"/>
          <w:szCs w:val="22"/>
        </w:rPr>
        <w:t xml:space="preserve"> </w:t>
      </w:r>
      <w:r>
        <w:rPr>
          <w:rFonts w:ascii="微软雅黑" w:hAnsi="微软雅黑" w:eastAsia="微软雅黑" w:cs="微软雅黑"/>
          <w:spacing w:val="4"/>
          <w:position w:val="1"/>
          <w:sz w:val="22"/>
          <w:szCs w:val="22"/>
        </w:rPr>
        <w:t>。</w:t>
      </w:r>
    </w:p>
    <w:p w14:paraId="1745AF32">
      <w:pPr>
        <w:spacing w:line="222" w:lineRule="auto"/>
        <w:rPr>
          <w:rFonts w:ascii="微软雅黑" w:hAnsi="微软雅黑" w:eastAsia="微软雅黑" w:cs="微软雅黑"/>
          <w:sz w:val="22"/>
          <w:szCs w:val="22"/>
        </w:rPr>
        <w:sectPr>
          <w:headerReference r:id="rId5" w:type="default"/>
          <w:footerReference r:id="rId6" w:type="default"/>
          <w:pgSz w:w="11910" w:h="16844"/>
          <w:pgMar w:top="400" w:right="1710" w:bottom="2208" w:left="1769" w:header="0" w:footer="1985" w:gutter="0"/>
          <w:cols w:space="720" w:num="1"/>
        </w:sectPr>
      </w:pPr>
    </w:p>
    <w:p w14:paraId="1C96EA50">
      <w:pPr>
        <w:spacing w:before="262" w:line="218" w:lineRule="auto"/>
        <w:ind w:left="1615"/>
        <w:rPr>
          <w:rFonts w:ascii="黑体" w:hAnsi="黑体" w:eastAsia="黑体" w:cs="黑体"/>
          <w:sz w:val="19"/>
          <w:szCs w:val="19"/>
        </w:rPr>
      </w:pPr>
      <w:r>
        <w:rPr>
          <w:rFonts w:ascii="黑体" w:hAnsi="黑体" w:eastAsia="黑体" w:cs="黑体"/>
          <w:spacing w:val="16"/>
          <w:sz w:val="19"/>
          <w:szCs w:val="19"/>
        </w:rPr>
        <w:t xml:space="preserve">表 </w:t>
      </w:r>
      <w:r>
        <w:rPr>
          <w:rFonts w:ascii="微软雅黑" w:hAnsi="微软雅黑" w:eastAsia="微软雅黑" w:cs="微软雅黑"/>
          <w:spacing w:val="16"/>
          <w:position w:val="-2"/>
          <w:sz w:val="19"/>
          <w:szCs w:val="19"/>
        </w:rPr>
        <w:t>1</w:t>
      </w:r>
      <w:r>
        <w:rPr>
          <w:rFonts w:ascii="微软雅黑" w:hAnsi="微软雅黑" w:eastAsia="微软雅黑" w:cs="微软雅黑"/>
          <w:spacing w:val="6"/>
          <w:position w:val="-2"/>
          <w:sz w:val="19"/>
          <w:szCs w:val="19"/>
        </w:rPr>
        <w:t xml:space="preserve">   </w:t>
      </w:r>
      <w:r>
        <w:rPr>
          <w:rFonts w:ascii="黑体" w:hAnsi="黑体" w:eastAsia="黑体" w:cs="黑体"/>
          <w:spacing w:val="16"/>
          <w:sz w:val="19"/>
          <w:szCs w:val="19"/>
        </w:rPr>
        <w:t>麻醉科专业基地应具备的临床亚专业及工作量要求</w:t>
      </w:r>
    </w:p>
    <w:tbl>
      <w:tblPr>
        <w:tblStyle w:val="6"/>
        <w:tblW w:w="838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5181"/>
        <w:gridCol w:w="3208"/>
      </w:tblGrid>
      <w:tr w14:paraId="45BFEAD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0" w:hRule="atLeast"/>
        </w:trPr>
        <w:tc>
          <w:tcPr>
            <w:tcW w:w="5181" w:type="dxa"/>
            <w:tcBorders>
              <w:top w:val="single" w:color="231F20" w:sz="6" w:space="0"/>
              <w:bottom w:val="single" w:color="231F20" w:sz="2" w:space="0"/>
            </w:tcBorders>
            <w:vAlign w:val="top"/>
          </w:tcPr>
          <w:p w14:paraId="7515304A">
            <w:pPr>
              <w:spacing w:before="92" w:line="253" w:lineRule="exact"/>
              <w:ind w:left="437"/>
              <w:rPr>
                <w:rFonts w:ascii="黑体" w:hAnsi="黑体" w:eastAsia="黑体" w:cs="黑体"/>
                <w:sz w:val="19"/>
                <w:szCs w:val="19"/>
              </w:rPr>
            </w:pPr>
            <w:r>
              <w:rPr>
                <w:rFonts w:ascii="黑体" w:hAnsi="黑体" w:eastAsia="黑体" w:cs="黑体"/>
                <w:spacing w:val="14"/>
                <w:position w:val="1"/>
                <w:sz w:val="19"/>
                <w:szCs w:val="19"/>
              </w:rPr>
              <w:t>亚专业名称</w:t>
            </w:r>
          </w:p>
        </w:tc>
        <w:tc>
          <w:tcPr>
            <w:tcW w:w="3208" w:type="dxa"/>
            <w:tcBorders>
              <w:top w:val="single" w:color="231F20" w:sz="6" w:space="0"/>
              <w:bottom w:val="single" w:color="231F20" w:sz="2" w:space="0"/>
            </w:tcBorders>
            <w:vAlign w:val="top"/>
          </w:tcPr>
          <w:p w14:paraId="59E51F06">
            <w:pPr>
              <w:spacing w:before="92" w:line="252" w:lineRule="exact"/>
              <w:ind w:left="493"/>
              <w:rPr>
                <w:rFonts w:ascii="黑体" w:hAnsi="黑体" w:eastAsia="黑体" w:cs="黑体"/>
                <w:sz w:val="19"/>
                <w:szCs w:val="19"/>
              </w:rPr>
            </w:pPr>
            <w:r>
              <w:rPr>
                <w:rFonts w:ascii="黑体" w:hAnsi="黑体" w:eastAsia="黑体" w:cs="黑体"/>
                <w:spacing w:val="17"/>
                <w:position w:val="1"/>
                <w:sz w:val="19"/>
                <w:szCs w:val="19"/>
              </w:rPr>
              <w:t>基地年完成最低例数</w:t>
            </w:r>
          </w:p>
        </w:tc>
      </w:tr>
      <w:tr w14:paraId="158E28E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86" w:hRule="atLeast"/>
        </w:trPr>
        <w:tc>
          <w:tcPr>
            <w:tcW w:w="5181" w:type="dxa"/>
            <w:tcBorders>
              <w:top w:val="single" w:color="231F20" w:sz="2" w:space="0"/>
            </w:tcBorders>
            <w:vAlign w:val="top"/>
          </w:tcPr>
          <w:p w14:paraId="463F70A8">
            <w:pPr>
              <w:pStyle w:val="7"/>
              <w:spacing w:before="50" w:line="167" w:lineRule="auto"/>
              <w:ind w:left="22"/>
              <w:rPr>
                <w:sz w:val="14"/>
                <w:szCs w:val="14"/>
              </w:rPr>
            </w:pPr>
            <w:r>
              <w:rPr>
                <w:rFonts w:ascii="黑体" w:hAnsi="黑体" w:eastAsia="黑体" w:cs="黑体"/>
                <w:spacing w:val="18"/>
              </w:rPr>
              <w:t>临床麻醉亚专业</w:t>
            </w:r>
            <w:r>
              <w:rPr>
                <w:rFonts w:ascii="黑体" w:hAnsi="黑体" w:eastAsia="黑体" w:cs="黑体"/>
                <w:spacing w:val="-37"/>
              </w:rPr>
              <w:t xml:space="preserve"> </w:t>
            </w:r>
            <w:r>
              <w:rPr>
                <w:spacing w:val="18"/>
                <w:position w:val="7"/>
                <w:sz w:val="14"/>
                <w:szCs w:val="14"/>
              </w:rPr>
              <w:t>*</w:t>
            </w:r>
          </w:p>
        </w:tc>
        <w:tc>
          <w:tcPr>
            <w:tcW w:w="3208" w:type="dxa"/>
            <w:tcBorders>
              <w:top w:val="single" w:color="231F20" w:sz="2" w:space="0"/>
            </w:tcBorders>
            <w:vAlign w:val="top"/>
          </w:tcPr>
          <w:p w14:paraId="6E6274B6">
            <w:pPr>
              <w:rPr>
                <w:rFonts w:ascii="Arial"/>
                <w:sz w:val="21"/>
              </w:rPr>
            </w:pPr>
          </w:p>
        </w:tc>
      </w:tr>
      <w:tr w14:paraId="5A65EFF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80" w:hRule="atLeast"/>
        </w:trPr>
        <w:tc>
          <w:tcPr>
            <w:tcW w:w="5181" w:type="dxa"/>
            <w:vAlign w:val="top"/>
          </w:tcPr>
          <w:p w14:paraId="4B25BA7F">
            <w:pPr>
              <w:pStyle w:val="7"/>
              <w:spacing w:before="42" w:line="162" w:lineRule="auto"/>
              <w:ind w:left="220"/>
              <w:rPr>
                <w:sz w:val="14"/>
                <w:szCs w:val="14"/>
              </w:rPr>
            </w:pPr>
            <w:r>
              <w:rPr>
                <w:spacing w:val="21"/>
              </w:rPr>
              <w:t xml:space="preserve">普通外科麻醉(含烧伤) </w:t>
            </w:r>
            <w:r>
              <w:rPr>
                <w:spacing w:val="21"/>
                <w:position w:val="7"/>
                <w:sz w:val="14"/>
                <w:szCs w:val="14"/>
              </w:rPr>
              <w:t>*</w:t>
            </w:r>
          </w:p>
        </w:tc>
        <w:tc>
          <w:tcPr>
            <w:tcW w:w="3208" w:type="dxa"/>
            <w:vAlign w:val="top"/>
          </w:tcPr>
          <w:p w14:paraId="128A1E75">
            <w:pPr>
              <w:pStyle w:val="7"/>
              <w:spacing w:before="56" w:line="157" w:lineRule="auto"/>
              <w:ind w:left="1231"/>
            </w:pPr>
            <w:r>
              <w:rPr>
                <w:spacing w:val="1"/>
              </w:rPr>
              <w:t>1200</w:t>
            </w:r>
          </w:p>
        </w:tc>
      </w:tr>
      <w:tr w14:paraId="132BE9E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2" w:hRule="atLeast"/>
        </w:trPr>
        <w:tc>
          <w:tcPr>
            <w:tcW w:w="5181" w:type="dxa"/>
            <w:vAlign w:val="top"/>
          </w:tcPr>
          <w:p w14:paraId="00BA83B9">
            <w:pPr>
              <w:pStyle w:val="7"/>
              <w:spacing w:before="42" w:line="219" w:lineRule="exact"/>
              <w:ind w:left="224"/>
              <w:rPr>
                <w:sz w:val="14"/>
                <w:szCs w:val="14"/>
              </w:rPr>
            </w:pPr>
            <w:r>
              <w:rPr>
                <w:spacing w:val="17"/>
                <w:position w:val="-2"/>
              </w:rPr>
              <w:t xml:space="preserve">骨科与矫形外科麻醉 </w:t>
            </w:r>
            <w:r>
              <w:rPr>
                <w:spacing w:val="17"/>
                <w:position w:val="5"/>
                <w:sz w:val="14"/>
                <w:szCs w:val="14"/>
              </w:rPr>
              <w:t>*</w:t>
            </w:r>
          </w:p>
        </w:tc>
        <w:tc>
          <w:tcPr>
            <w:tcW w:w="3208" w:type="dxa"/>
            <w:vAlign w:val="top"/>
          </w:tcPr>
          <w:p w14:paraId="1740DC8D">
            <w:pPr>
              <w:pStyle w:val="7"/>
              <w:spacing w:before="57" w:line="204" w:lineRule="exact"/>
              <w:ind w:left="1279"/>
            </w:pPr>
            <w:r>
              <w:rPr>
                <w:spacing w:val="5"/>
                <w:position w:val="-4"/>
              </w:rPr>
              <w:t>800</w:t>
            </w:r>
          </w:p>
        </w:tc>
      </w:tr>
      <w:tr w14:paraId="752103A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65" w:hRule="atLeast"/>
        </w:trPr>
        <w:tc>
          <w:tcPr>
            <w:tcW w:w="5181" w:type="dxa"/>
            <w:vAlign w:val="top"/>
          </w:tcPr>
          <w:p w14:paraId="435C45C6">
            <w:pPr>
              <w:pStyle w:val="7"/>
              <w:spacing w:before="37" w:line="160" w:lineRule="auto"/>
              <w:ind w:left="224"/>
            </w:pPr>
            <w:r>
              <w:rPr>
                <w:spacing w:val="15"/>
              </w:rPr>
              <w:t>泌尿外科麻醉</w:t>
            </w:r>
          </w:p>
        </w:tc>
        <w:tc>
          <w:tcPr>
            <w:tcW w:w="3208" w:type="dxa"/>
            <w:vAlign w:val="top"/>
          </w:tcPr>
          <w:p w14:paraId="7540CE4E">
            <w:pPr>
              <w:pStyle w:val="7"/>
              <w:spacing w:before="64" w:line="191" w:lineRule="exact"/>
              <w:ind w:left="1279"/>
            </w:pPr>
            <w:r>
              <w:rPr>
                <w:spacing w:val="5"/>
                <w:position w:val="-4"/>
              </w:rPr>
              <w:t>800</w:t>
            </w:r>
          </w:p>
        </w:tc>
      </w:tr>
      <w:tr w14:paraId="7C20658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8" w:hRule="atLeast"/>
        </w:trPr>
        <w:tc>
          <w:tcPr>
            <w:tcW w:w="5181" w:type="dxa"/>
            <w:vAlign w:val="top"/>
          </w:tcPr>
          <w:p w14:paraId="6C19DDB8">
            <w:pPr>
              <w:pStyle w:val="7"/>
              <w:spacing w:before="52" w:line="159" w:lineRule="auto"/>
              <w:ind w:left="222"/>
            </w:pPr>
            <w:r>
              <w:rPr>
                <w:spacing w:val="16"/>
              </w:rPr>
              <w:t>神经外科麻醉</w:t>
            </w:r>
          </w:p>
        </w:tc>
        <w:tc>
          <w:tcPr>
            <w:tcW w:w="3208" w:type="dxa"/>
            <w:vAlign w:val="top"/>
          </w:tcPr>
          <w:p w14:paraId="061AA6DB">
            <w:pPr>
              <w:pStyle w:val="7"/>
              <w:spacing w:before="81" w:line="187" w:lineRule="exact"/>
              <w:ind w:left="1278"/>
            </w:pPr>
            <w:r>
              <w:rPr>
                <w:spacing w:val="5"/>
                <w:position w:val="-3"/>
              </w:rPr>
              <w:t>400</w:t>
            </w:r>
          </w:p>
        </w:tc>
      </w:tr>
      <w:tr w14:paraId="6996854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80" w:hRule="atLeast"/>
        </w:trPr>
        <w:tc>
          <w:tcPr>
            <w:tcW w:w="5181" w:type="dxa"/>
            <w:vAlign w:val="top"/>
          </w:tcPr>
          <w:p w14:paraId="3E936716">
            <w:pPr>
              <w:pStyle w:val="7"/>
              <w:spacing w:before="51" w:line="161" w:lineRule="auto"/>
              <w:ind w:left="223"/>
            </w:pPr>
            <w:r>
              <w:rPr>
                <w:spacing w:val="20"/>
              </w:rPr>
              <w:t>心血管外科麻醉(其中体外循环)</w:t>
            </w:r>
          </w:p>
        </w:tc>
        <w:tc>
          <w:tcPr>
            <w:tcW w:w="3208" w:type="dxa"/>
            <w:vAlign w:val="top"/>
          </w:tcPr>
          <w:p w14:paraId="79E16E2F">
            <w:pPr>
              <w:pStyle w:val="7"/>
              <w:spacing w:before="72" w:line="197" w:lineRule="exact"/>
              <w:ind w:left="1074"/>
            </w:pPr>
            <w:r>
              <w:rPr>
                <w:spacing w:val="4"/>
                <w:position w:val="1"/>
              </w:rPr>
              <w:t>150(50)</w:t>
            </w:r>
          </w:p>
        </w:tc>
      </w:tr>
      <w:tr w14:paraId="3A5CF52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5181" w:type="dxa"/>
            <w:vAlign w:val="top"/>
          </w:tcPr>
          <w:p w14:paraId="0046D2C3">
            <w:pPr>
              <w:pStyle w:val="7"/>
              <w:spacing w:before="53" w:line="157" w:lineRule="auto"/>
              <w:ind w:left="221"/>
            </w:pPr>
            <w:r>
              <w:rPr>
                <w:spacing w:val="15"/>
              </w:rPr>
              <w:t>胸外科麻醉</w:t>
            </w:r>
          </w:p>
        </w:tc>
        <w:tc>
          <w:tcPr>
            <w:tcW w:w="3208" w:type="dxa"/>
            <w:vAlign w:val="top"/>
          </w:tcPr>
          <w:p w14:paraId="588CDF59">
            <w:pPr>
              <w:pStyle w:val="7"/>
              <w:spacing w:before="81" w:line="185" w:lineRule="exact"/>
              <w:ind w:left="1278"/>
            </w:pPr>
            <w:r>
              <w:rPr>
                <w:spacing w:val="5"/>
                <w:position w:val="-3"/>
              </w:rPr>
              <w:t>400</w:t>
            </w:r>
          </w:p>
        </w:tc>
      </w:tr>
      <w:tr w14:paraId="5F994A1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80" w:hRule="atLeast"/>
        </w:trPr>
        <w:tc>
          <w:tcPr>
            <w:tcW w:w="5181" w:type="dxa"/>
            <w:vAlign w:val="top"/>
          </w:tcPr>
          <w:p w14:paraId="6B91F545">
            <w:pPr>
              <w:pStyle w:val="7"/>
              <w:spacing w:before="54" w:line="159" w:lineRule="auto"/>
              <w:ind w:left="233"/>
            </w:pPr>
            <w:r>
              <w:rPr>
                <w:spacing w:val="16"/>
              </w:rPr>
              <w:t>眼科与耳鼻咽喉科麻醉</w:t>
            </w:r>
          </w:p>
        </w:tc>
        <w:tc>
          <w:tcPr>
            <w:tcW w:w="3208" w:type="dxa"/>
            <w:vAlign w:val="top"/>
          </w:tcPr>
          <w:p w14:paraId="05445821">
            <w:pPr>
              <w:pStyle w:val="7"/>
              <w:spacing w:before="84" w:line="186" w:lineRule="exact"/>
              <w:ind w:left="1282"/>
            </w:pPr>
            <w:r>
              <w:rPr>
                <w:spacing w:val="4"/>
              </w:rPr>
              <w:t>500</w:t>
            </w:r>
          </w:p>
        </w:tc>
      </w:tr>
      <w:tr w14:paraId="7A07BAE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5181" w:type="dxa"/>
            <w:vAlign w:val="top"/>
          </w:tcPr>
          <w:p w14:paraId="1487E92A">
            <w:pPr>
              <w:pStyle w:val="7"/>
              <w:spacing w:before="55" w:line="211" w:lineRule="exact"/>
              <w:ind w:left="253"/>
            </w:pPr>
            <w:r>
              <w:rPr>
                <w:spacing w:val="13"/>
                <w:position w:val="1"/>
              </w:rPr>
              <w:t>口腔与颌面外科麻醉</w:t>
            </w:r>
          </w:p>
        </w:tc>
        <w:tc>
          <w:tcPr>
            <w:tcW w:w="3208" w:type="dxa"/>
            <w:vAlign w:val="top"/>
          </w:tcPr>
          <w:p w14:paraId="0083B3A8">
            <w:pPr>
              <w:pStyle w:val="7"/>
              <w:spacing w:before="81" w:line="185" w:lineRule="exact"/>
              <w:ind w:left="1279"/>
            </w:pPr>
            <w:r>
              <w:rPr>
                <w:spacing w:val="5"/>
                <w:position w:val="-3"/>
              </w:rPr>
              <w:t>200</w:t>
            </w:r>
          </w:p>
        </w:tc>
      </w:tr>
      <w:tr w14:paraId="1AD9B68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81" w:hRule="atLeast"/>
        </w:trPr>
        <w:tc>
          <w:tcPr>
            <w:tcW w:w="5181" w:type="dxa"/>
            <w:vAlign w:val="top"/>
          </w:tcPr>
          <w:p w14:paraId="5646509A">
            <w:pPr>
              <w:pStyle w:val="7"/>
              <w:spacing w:before="56" w:line="158" w:lineRule="auto"/>
              <w:ind w:left="220"/>
            </w:pPr>
            <w:r>
              <w:rPr>
                <w:spacing w:val="20"/>
              </w:rPr>
              <w:t>妇产科麻醉(其中产科麻醉)</w:t>
            </w:r>
          </w:p>
        </w:tc>
        <w:tc>
          <w:tcPr>
            <w:tcW w:w="3208" w:type="dxa"/>
            <w:vAlign w:val="top"/>
          </w:tcPr>
          <w:p w14:paraId="21D035D8">
            <w:pPr>
              <w:pStyle w:val="7"/>
              <w:spacing w:before="76" w:line="194" w:lineRule="exact"/>
              <w:ind w:left="1017"/>
            </w:pPr>
            <w:r>
              <w:rPr>
                <w:spacing w:val="3"/>
                <w:position w:val="1"/>
              </w:rPr>
              <w:t>800(400)</w:t>
            </w:r>
          </w:p>
        </w:tc>
      </w:tr>
      <w:tr w14:paraId="25E5C84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5181" w:type="dxa"/>
            <w:vAlign w:val="top"/>
          </w:tcPr>
          <w:p w14:paraId="7D9DDFEB">
            <w:pPr>
              <w:pStyle w:val="7"/>
              <w:spacing w:before="57" w:line="209" w:lineRule="exact"/>
              <w:ind w:left="221"/>
            </w:pPr>
            <w:r>
              <w:rPr>
                <w:spacing w:val="14"/>
                <w:position w:val="-2"/>
              </w:rPr>
              <w:t>小儿麻醉</w:t>
            </w:r>
          </w:p>
        </w:tc>
        <w:tc>
          <w:tcPr>
            <w:tcW w:w="3208" w:type="dxa"/>
            <w:vAlign w:val="top"/>
          </w:tcPr>
          <w:p w14:paraId="324F82E9">
            <w:pPr>
              <w:pStyle w:val="7"/>
              <w:spacing w:before="84" w:line="182" w:lineRule="exact"/>
              <w:ind w:left="1278"/>
            </w:pPr>
            <w:r>
              <w:rPr>
                <w:spacing w:val="5"/>
                <w:position w:val="-3"/>
              </w:rPr>
              <w:t>400</w:t>
            </w:r>
          </w:p>
        </w:tc>
      </w:tr>
      <w:tr w14:paraId="639AD81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84" w:hRule="atLeast"/>
        </w:trPr>
        <w:tc>
          <w:tcPr>
            <w:tcW w:w="5181" w:type="dxa"/>
            <w:vAlign w:val="top"/>
          </w:tcPr>
          <w:p w14:paraId="5EB00296">
            <w:pPr>
              <w:pStyle w:val="7"/>
              <w:spacing w:before="59" w:line="158" w:lineRule="auto"/>
              <w:ind w:left="239"/>
            </w:pPr>
            <w:r>
              <w:rPr>
                <w:spacing w:val="17"/>
              </w:rPr>
              <w:t>门诊和(或)</w:t>
            </w:r>
            <w:r>
              <w:rPr>
                <w:spacing w:val="-21"/>
              </w:rPr>
              <w:t xml:space="preserve"> </w:t>
            </w:r>
            <w:r>
              <w:rPr>
                <w:spacing w:val="17"/>
              </w:rPr>
              <w:t>手术室外麻醉</w:t>
            </w:r>
          </w:p>
        </w:tc>
        <w:tc>
          <w:tcPr>
            <w:tcW w:w="3208" w:type="dxa"/>
            <w:vAlign w:val="top"/>
          </w:tcPr>
          <w:p w14:paraId="4C3D949E">
            <w:pPr>
              <w:pStyle w:val="7"/>
              <w:spacing w:before="84" w:line="190" w:lineRule="exact"/>
              <w:ind w:left="1231"/>
            </w:pPr>
            <w:r>
              <w:rPr>
                <w:spacing w:val="1"/>
                <w:position w:val="-4"/>
              </w:rPr>
              <w:t>1000</w:t>
            </w:r>
          </w:p>
        </w:tc>
      </w:tr>
      <w:tr w14:paraId="7F633C2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7" w:hRule="atLeast"/>
        </w:trPr>
        <w:tc>
          <w:tcPr>
            <w:tcW w:w="5181" w:type="dxa"/>
            <w:vAlign w:val="top"/>
          </w:tcPr>
          <w:p w14:paraId="33B4B38E">
            <w:pPr>
              <w:pStyle w:val="7"/>
              <w:spacing w:before="66" w:line="191" w:lineRule="auto"/>
              <w:ind w:left="14"/>
              <w:rPr>
                <w:sz w:val="14"/>
                <w:szCs w:val="14"/>
              </w:rPr>
            </w:pPr>
            <w:r>
              <w:rPr>
                <w:rFonts w:ascii="黑体" w:hAnsi="黑体" w:eastAsia="黑体" w:cs="黑体"/>
                <w:spacing w:val="19"/>
              </w:rPr>
              <w:t>疼痛诊疗</w:t>
            </w:r>
            <w:r>
              <w:rPr>
                <w:rFonts w:ascii="黑体" w:hAnsi="黑体" w:eastAsia="黑体" w:cs="黑体"/>
                <w:spacing w:val="-37"/>
              </w:rPr>
              <w:t xml:space="preserve"> </w:t>
            </w:r>
            <w:r>
              <w:rPr>
                <w:spacing w:val="19"/>
                <w:position w:val="7"/>
                <w:sz w:val="14"/>
                <w:szCs w:val="14"/>
              </w:rPr>
              <w:t>*</w:t>
            </w:r>
          </w:p>
        </w:tc>
        <w:tc>
          <w:tcPr>
            <w:tcW w:w="3208" w:type="dxa"/>
            <w:vAlign w:val="top"/>
          </w:tcPr>
          <w:p w14:paraId="2D23D666">
            <w:pPr>
              <w:pStyle w:val="7"/>
              <w:spacing w:before="80" w:line="163" w:lineRule="auto"/>
              <w:ind w:left="1231"/>
            </w:pPr>
            <w:r>
              <w:rPr>
                <w:spacing w:val="1"/>
              </w:rPr>
              <w:t>1000</w:t>
            </w:r>
          </w:p>
        </w:tc>
      </w:tr>
      <w:tr w14:paraId="410A493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2" w:hRule="atLeast"/>
        </w:trPr>
        <w:tc>
          <w:tcPr>
            <w:tcW w:w="5181" w:type="dxa"/>
            <w:tcBorders>
              <w:bottom w:val="single" w:color="231F20" w:sz="6" w:space="0"/>
            </w:tcBorders>
            <w:vAlign w:val="top"/>
          </w:tcPr>
          <w:p w14:paraId="6C71CA9C">
            <w:pPr>
              <w:pStyle w:val="7"/>
              <w:spacing w:before="89" w:line="198" w:lineRule="auto"/>
              <w:ind w:left="17"/>
            </w:pPr>
            <w:r>
              <w:rPr>
                <w:rFonts w:ascii="黑体" w:hAnsi="黑体" w:eastAsia="黑体" w:cs="黑体"/>
                <w:spacing w:val="23"/>
              </w:rPr>
              <w:t>重症监护</w:t>
            </w:r>
            <w:r>
              <w:rPr>
                <w:rFonts w:ascii="黑体" w:hAnsi="黑体" w:eastAsia="黑体" w:cs="黑体"/>
                <w:spacing w:val="-27"/>
              </w:rPr>
              <w:t xml:space="preserve"> </w:t>
            </w:r>
            <w:r>
              <w:rPr>
                <w:spacing w:val="23"/>
                <w:position w:val="7"/>
                <w:sz w:val="14"/>
                <w:szCs w:val="14"/>
              </w:rPr>
              <w:t xml:space="preserve">* </w:t>
            </w:r>
            <w:r>
              <w:rPr>
                <w:spacing w:val="23"/>
              </w:rPr>
              <w:t>[含麻醉重症监护病房(</w:t>
            </w:r>
            <w:r>
              <w:t>AICU</w:t>
            </w:r>
            <w:r>
              <w:rPr>
                <w:spacing w:val="23"/>
              </w:rPr>
              <w:t>)</w:t>
            </w:r>
            <w:r>
              <w:rPr>
                <w:spacing w:val="-22"/>
              </w:rPr>
              <w:t xml:space="preserve"> </w:t>
            </w:r>
            <w:r>
              <w:rPr>
                <w:spacing w:val="23"/>
              </w:rPr>
              <w:t>收治病例]</w:t>
            </w:r>
          </w:p>
        </w:tc>
        <w:tc>
          <w:tcPr>
            <w:tcW w:w="3208" w:type="dxa"/>
            <w:tcBorders>
              <w:bottom w:val="single" w:color="231F20" w:sz="6" w:space="0"/>
            </w:tcBorders>
            <w:vAlign w:val="top"/>
          </w:tcPr>
          <w:p w14:paraId="0321FF76">
            <w:pPr>
              <w:pStyle w:val="7"/>
              <w:spacing w:before="102" w:line="163" w:lineRule="auto"/>
              <w:ind w:left="1284"/>
            </w:pPr>
            <w:r>
              <w:rPr>
                <w:spacing w:val="3"/>
              </w:rPr>
              <w:t>120</w:t>
            </w:r>
          </w:p>
        </w:tc>
      </w:tr>
    </w:tbl>
    <w:p w14:paraId="529C9ED2">
      <w:pPr>
        <w:spacing w:before="87" w:line="182" w:lineRule="auto"/>
        <w:ind w:left="435"/>
        <w:rPr>
          <w:rFonts w:ascii="微软雅黑" w:hAnsi="微软雅黑" w:eastAsia="微软雅黑" w:cs="微软雅黑"/>
          <w:sz w:val="19"/>
          <w:szCs w:val="19"/>
        </w:rPr>
      </w:pPr>
      <w:r>
        <w:rPr>
          <w:rFonts w:ascii="微软雅黑" w:hAnsi="微软雅黑" w:eastAsia="微软雅黑" w:cs="微软雅黑"/>
          <w:spacing w:val="19"/>
          <w:sz w:val="19"/>
          <w:szCs w:val="19"/>
        </w:rPr>
        <w:t>注</w:t>
      </w:r>
      <w:r>
        <w:rPr>
          <w:rFonts w:ascii="微软雅黑" w:hAnsi="微软雅黑" w:eastAsia="微软雅黑" w:cs="微软雅黑"/>
          <w:sz w:val="19"/>
          <w:szCs w:val="19"/>
        </w:rPr>
        <w:t xml:space="preserve"> </w:t>
      </w:r>
      <w:r>
        <w:rPr>
          <w:rFonts w:ascii="微软雅黑" w:hAnsi="微软雅黑" w:eastAsia="微软雅黑" w:cs="微软雅黑"/>
          <w:spacing w:val="19"/>
          <w:sz w:val="19"/>
          <w:szCs w:val="19"/>
        </w:rPr>
        <w:t xml:space="preserve">: </w:t>
      </w:r>
      <w:r>
        <w:rPr>
          <w:rFonts w:ascii="微软雅黑" w:hAnsi="微软雅黑" w:eastAsia="微软雅黑" w:cs="微软雅黑"/>
          <w:spacing w:val="19"/>
          <w:position w:val="-2"/>
          <w:sz w:val="19"/>
          <w:szCs w:val="19"/>
        </w:rPr>
        <w:t>*</w:t>
      </w:r>
      <w:r>
        <w:rPr>
          <w:rFonts w:ascii="微软雅黑" w:hAnsi="微软雅黑" w:eastAsia="微软雅黑" w:cs="微软雅黑"/>
          <w:spacing w:val="19"/>
          <w:sz w:val="19"/>
          <w:szCs w:val="19"/>
        </w:rPr>
        <w:t>麻醉专业基地必须具备的临床亚专业及病例数量</w:t>
      </w:r>
    </w:p>
    <w:p w14:paraId="704BEFDE">
      <w:pPr>
        <w:pStyle w:val="2"/>
        <w:spacing w:line="296" w:lineRule="auto"/>
      </w:pPr>
    </w:p>
    <w:p w14:paraId="39F37953">
      <w:pPr>
        <w:spacing w:before="82" w:line="218" w:lineRule="auto"/>
        <w:ind w:left="2558"/>
        <w:rPr>
          <w:rFonts w:ascii="黑体" w:hAnsi="黑体" w:eastAsia="黑体" w:cs="黑体"/>
          <w:sz w:val="19"/>
          <w:szCs w:val="19"/>
        </w:rPr>
      </w:pPr>
      <w:r>
        <w:rPr>
          <w:rFonts w:ascii="黑体" w:hAnsi="黑体" w:eastAsia="黑体" w:cs="黑体"/>
          <w:spacing w:val="15"/>
          <w:sz w:val="19"/>
          <w:szCs w:val="19"/>
        </w:rPr>
        <w:t>表</w:t>
      </w:r>
      <w:r>
        <w:rPr>
          <w:rFonts w:ascii="黑体" w:hAnsi="黑体" w:eastAsia="黑体" w:cs="黑体"/>
          <w:spacing w:val="-27"/>
          <w:sz w:val="19"/>
          <w:szCs w:val="19"/>
        </w:rPr>
        <w:t xml:space="preserve"> </w:t>
      </w:r>
      <w:r>
        <w:rPr>
          <w:rFonts w:ascii="微软雅黑" w:hAnsi="微软雅黑" w:eastAsia="微软雅黑" w:cs="微软雅黑"/>
          <w:spacing w:val="15"/>
          <w:position w:val="-2"/>
          <w:sz w:val="19"/>
          <w:szCs w:val="19"/>
        </w:rPr>
        <w:t xml:space="preserve">2   </w:t>
      </w:r>
      <w:r>
        <w:rPr>
          <w:rFonts w:ascii="黑体" w:hAnsi="黑体" w:eastAsia="黑体" w:cs="黑体"/>
          <w:spacing w:val="15"/>
          <w:sz w:val="19"/>
          <w:szCs w:val="19"/>
        </w:rPr>
        <w:t>麻醉技术操作种类及例数要求</w:t>
      </w:r>
    </w:p>
    <w:tbl>
      <w:tblPr>
        <w:tblStyle w:val="6"/>
        <w:tblW w:w="838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35"/>
        <w:gridCol w:w="2629"/>
        <w:gridCol w:w="1725"/>
      </w:tblGrid>
      <w:tr w14:paraId="6683828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1" w:hRule="atLeast"/>
        </w:trPr>
        <w:tc>
          <w:tcPr>
            <w:tcW w:w="4035" w:type="dxa"/>
            <w:tcBorders>
              <w:top w:val="single" w:color="231F20" w:sz="6" w:space="0"/>
              <w:bottom w:val="single" w:color="231F20" w:sz="2" w:space="0"/>
            </w:tcBorders>
            <w:vAlign w:val="top"/>
          </w:tcPr>
          <w:p w14:paraId="502EBB13">
            <w:pPr>
              <w:spacing w:before="92" w:line="253" w:lineRule="exact"/>
              <w:ind w:left="435"/>
              <w:rPr>
                <w:rFonts w:ascii="黑体" w:hAnsi="黑体" w:eastAsia="黑体" w:cs="黑体"/>
                <w:sz w:val="19"/>
                <w:szCs w:val="19"/>
              </w:rPr>
            </w:pPr>
            <w:r>
              <w:rPr>
                <w:rFonts w:ascii="黑体" w:hAnsi="黑体" w:eastAsia="黑体" w:cs="黑体"/>
                <w:spacing w:val="15"/>
                <w:position w:val="1"/>
                <w:sz w:val="19"/>
                <w:szCs w:val="19"/>
              </w:rPr>
              <w:t>技术操作名称</w:t>
            </w:r>
          </w:p>
        </w:tc>
        <w:tc>
          <w:tcPr>
            <w:tcW w:w="4354" w:type="dxa"/>
            <w:gridSpan w:val="2"/>
            <w:tcBorders>
              <w:top w:val="single" w:color="231F20" w:sz="6" w:space="0"/>
              <w:bottom w:val="single" w:color="231F20" w:sz="2" w:space="0"/>
            </w:tcBorders>
            <w:vAlign w:val="top"/>
          </w:tcPr>
          <w:p w14:paraId="49E17FBC">
            <w:pPr>
              <w:spacing w:before="92" w:line="252" w:lineRule="exact"/>
              <w:ind w:left="2373"/>
              <w:rPr>
                <w:rFonts w:ascii="黑体" w:hAnsi="黑体" w:eastAsia="黑体" w:cs="黑体"/>
                <w:sz w:val="19"/>
                <w:szCs w:val="19"/>
              </w:rPr>
            </w:pPr>
            <w:r>
              <w:rPr>
                <w:rFonts w:ascii="黑体" w:hAnsi="黑体" w:eastAsia="黑体" w:cs="黑体"/>
                <w:spacing w:val="17"/>
                <w:position w:val="1"/>
                <w:sz w:val="19"/>
                <w:szCs w:val="19"/>
              </w:rPr>
              <w:t>基地年完成最低例数</w:t>
            </w:r>
          </w:p>
        </w:tc>
      </w:tr>
      <w:tr w14:paraId="524CB92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1" w:hRule="atLeast"/>
        </w:trPr>
        <w:tc>
          <w:tcPr>
            <w:tcW w:w="6664" w:type="dxa"/>
            <w:gridSpan w:val="2"/>
            <w:tcBorders>
              <w:top w:val="single" w:color="231F20" w:sz="2" w:space="0"/>
            </w:tcBorders>
            <w:vAlign w:val="top"/>
          </w:tcPr>
          <w:p w14:paraId="2E46FC12">
            <w:pPr>
              <w:spacing w:before="42" w:line="241" w:lineRule="auto"/>
              <w:ind w:left="13"/>
              <w:rPr>
                <w:rFonts w:ascii="黑体" w:hAnsi="黑体" w:eastAsia="黑体" w:cs="黑体"/>
                <w:sz w:val="19"/>
                <w:szCs w:val="19"/>
              </w:rPr>
            </w:pPr>
            <w:r>
              <w:rPr>
                <w:rFonts w:ascii="黑体" w:hAnsi="黑体" w:eastAsia="黑体" w:cs="黑体"/>
                <w:spacing w:val="16"/>
                <w:sz w:val="19"/>
                <w:szCs w:val="19"/>
              </w:rPr>
              <w:t>基本麻醉技术</w:t>
            </w:r>
          </w:p>
        </w:tc>
        <w:tc>
          <w:tcPr>
            <w:tcW w:w="1725" w:type="dxa"/>
            <w:tcBorders>
              <w:top w:val="single" w:color="231F20" w:sz="2" w:space="0"/>
            </w:tcBorders>
            <w:vAlign w:val="top"/>
          </w:tcPr>
          <w:p w14:paraId="07F90483">
            <w:pPr>
              <w:rPr>
                <w:rFonts w:ascii="Arial"/>
                <w:sz w:val="21"/>
              </w:rPr>
            </w:pPr>
          </w:p>
        </w:tc>
      </w:tr>
      <w:tr w14:paraId="1C6E88A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6" w:hRule="atLeast"/>
        </w:trPr>
        <w:tc>
          <w:tcPr>
            <w:tcW w:w="6664" w:type="dxa"/>
            <w:gridSpan w:val="2"/>
            <w:vAlign w:val="top"/>
          </w:tcPr>
          <w:p w14:paraId="14CDDAD2">
            <w:pPr>
              <w:pStyle w:val="7"/>
              <w:spacing w:before="66" w:line="176" w:lineRule="auto"/>
              <w:ind w:left="10"/>
            </w:pPr>
            <w:r>
              <w:rPr>
                <w:spacing w:val="17"/>
              </w:rPr>
              <w:t>气管插管全身麻醉</w:t>
            </w:r>
          </w:p>
        </w:tc>
        <w:tc>
          <w:tcPr>
            <w:tcW w:w="1725" w:type="dxa"/>
            <w:vAlign w:val="top"/>
          </w:tcPr>
          <w:p w14:paraId="11BDBEC9">
            <w:pPr>
              <w:pStyle w:val="7"/>
              <w:spacing w:before="98" w:line="207" w:lineRule="exact"/>
              <w:ind w:left="479"/>
            </w:pPr>
            <w:r>
              <w:rPr>
                <w:spacing w:val="1"/>
                <w:position w:val="-4"/>
              </w:rPr>
              <w:t>3000</w:t>
            </w:r>
          </w:p>
        </w:tc>
      </w:tr>
      <w:tr w14:paraId="61976A4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1" w:hRule="atLeast"/>
        </w:trPr>
        <w:tc>
          <w:tcPr>
            <w:tcW w:w="6664" w:type="dxa"/>
            <w:gridSpan w:val="2"/>
            <w:vAlign w:val="top"/>
          </w:tcPr>
          <w:p w14:paraId="46F4E3E9">
            <w:pPr>
              <w:pStyle w:val="7"/>
              <w:spacing w:before="67" w:line="172" w:lineRule="auto"/>
              <w:ind w:left="10"/>
            </w:pPr>
            <w:r>
              <w:rPr>
                <w:spacing w:val="16"/>
              </w:rPr>
              <w:t>椎管内麻醉</w:t>
            </w:r>
          </w:p>
        </w:tc>
        <w:tc>
          <w:tcPr>
            <w:tcW w:w="1725" w:type="dxa"/>
            <w:vAlign w:val="top"/>
          </w:tcPr>
          <w:p w14:paraId="74E38CEA">
            <w:pPr>
              <w:pStyle w:val="7"/>
              <w:spacing w:before="94" w:line="206" w:lineRule="exact"/>
              <w:ind w:left="581"/>
            </w:pPr>
            <w:r>
              <w:rPr>
                <w:spacing w:val="5"/>
                <w:position w:val="-4"/>
              </w:rPr>
              <w:t>400</w:t>
            </w:r>
          </w:p>
        </w:tc>
      </w:tr>
      <w:tr w14:paraId="40712D7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5" w:hRule="atLeast"/>
        </w:trPr>
        <w:tc>
          <w:tcPr>
            <w:tcW w:w="6664" w:type="dxa"/>
            <w:gridSpan w:val="2"/>
            <w:vAlign w:val="top"/>
          </w:tcPr>
          <w:p w14:paraId="5E9BAE5C">
            <w:pPr>
              <w:pStyle w:val="7"/>
              <w:spacing w:before="68" w:line="174" w:lineRule="auto"/>
              <w:ind w:left="10"/>
            </w:pPr>
            <w:r>
              <w:rPr>
                <w:spacing w:val="16"/>
              </w:rPr>
              <w:t>外周神经阻滞</w:t>
            </w:r>
          </w:p>
        </w:tc>
        <w:tc>
          <w:tcPr>
            <w:tcW w:w="1725" w:type="dxa"/>
            <w:vAlign w:val="top"/>
          </w:tcPr>
          <w:p w14:paraId="095DEDF0">
            <w:pPr>
              <w:pStyle w:val="7"/>
              <w:spacing w:before="97" w:line="207" w:lineRule="exact"/>
              <w:ind w:left="581"/>
            </w:pPr>
            <w:r>
              <w:rPr>
                <w:spacing w:val="5"/>
                <w:position w:val="-4"/>
              </w:rPr>
              <w:t>400</w:t>
            </w:r>
          </w:p>
        </w:tc>
      </w:tr>
      <w:tr w14:paraId="0430200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25" w:hRule="atLeast"/>
        </w:trPr>
        <w:tc>
          <w:tcPr>
            <w:tcW w:w="6664" w:type="dxa"/>
            <w:gridSpan w:val="2"/>
            <w:vAlign w:val="top"/>
          </w:tcPr>
          <w:p w14:paraId="73104AC1">
            <w:pPr>
              <w:pStyle w:val="7"/>
              <w:spacing w:before="70" w:line="228" w:lineRule="auto"/>
              <w:ind w:left="14" w:right="4723" w:hanging="4"/>
              <w:rPr>
                <w:rFonts w:ascii="黑体" w:hAnsi="黑体" w:eastAsia="黑体" w:cs="黑体"/>
              </w:rPr>
            </w:pPr>
            <w:r>
              <w:rPr>
                <w:spacing w:val="27"/>
              </w:rPr>
              <w:t>监护麻醉管理(</w:t>
            </w:r>
            <w:r>
              <w:t>MAC</w:t>
            </w:r>
            <w:r>
              <w:rPr>
                <w:spacing w:val="27"/>
              </w:rPr>
              <w:t>)</w:t>
            </w:r>
            <w:r>
              <w:t xml:space="preserve"> </w:t>
            </w:r>
            <w:r>
              <w:rPr>
                <w:rFonts w:ascii="黑体" w:hAnsi="黑体" w:eastAsia="黑体" w:cs="黑体"/>
                <w:spacing w:val="15"/>
              </w:rPr>
              <w:t>特殊技术操作</w:t>
            </w:r>
          </w:p>
        </w:tc>
        <w:tc>
          <w:tcPr>
            <w:tcW w:w="1725" w:type="dxa"/>
            <w:vAlign w:val="top"/>
          </w:tcPr>
          <w:p w14:paraId="4884A65A">
            <w:pPr>
              <w:pStyle w:val="7"/>
              <w:spacing w:before="97" w:line="161" w:lineRule="auto"/>
              <w:ind w:left="581"/>
            </w:pPr>
            <w:r>
              <w:rPr>
                <w:spacing w:val="5"/>
              </w:rPr>
              <w:t>400</w:t>
            </w:r>
          </w:p>
        </w:tc>
      </w:tr>
      <w:tr w14:paraId="0FB3FAB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5" w:hRule="atLeast"/>
        </w:trPr>
        <w:tc>
          <w:tcPr>
            <w:tcW w:w="6664" w:type="dxa"/>
            <w:gridSpan w:val="2"/>
            <w:vAlign w:val="top"/>
          </w:tcPr>
          <w:p w14:paraId="03FD22A8">
            <w:pPr>
              <w:pStyle w:val="7"/>
              <w:spacing w:before="72" w:line="171" w:lineRule="auto"/>
              <w:ind w:left="14"/>
            </w:pPr>
            <w:r>
              <w:rPr>
                <w:spacing w:val="17"/>
              </w:rPr>
              <w:t>动脉穿刺置管与监测</w:t>
            </w:r>
          </w:p>
        </w:tc>
        <w:tc>
          <w:tcPr>
            <w:tcW w:w="1725" w:type="dxa"/>
            <w:vAlign w:val="top"/>
          </w:tcPr>
          <w:p w14:paraId="7704CA18">
            <w:pPr>
              <w:pStyle w:val="7"/>
              <w:spacing w:before="101" w:line="203" w:lineRule="exact"/>
              <w:ind w:left="581"/>
            </w:pPr>
            <w:r>
              <w:rPr>
                <w:spacing w:val="5"/>
                <w:position w:val="-4"/>
              </w:rPr>
              <w:t>400</w:t>
            </w:r>
          </w:p>
        </w:tc>
      </w:tr>
      <w:tr w14:paraId="4272CF2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5" w:hRule="atLeast"/>
        </w:trPr>
        <w:tc>
          <w:tcPr>
            <w:tcW w:w="6664" w:type="dxa"/>
            <w:gridSpan w:val="2"/>
            <w:vAlign w:val="top"/>
          </w:tcPr>
          <w:p w14:paraId="6AA90F57">
            <w:pPr>
              <w:pStyle w:val="7"/>
              <w:spacing w:before="71" w:line="172" w:lineRule="auto"/>
              <w:ind w:left="10"/>
            </w:pPr>
            <w:r>
              <w:rPr>
                <w:spacing w:val="18"/>
              </w:rPr>
              <w:t>纤维支气管镜/可视插管软镜</w:t>
            </w:r>
          </w:p>
        </w:tc>
        <w:tc>
          <w:tcPr>
            <w:tcW w:w="1725" w:type="dxa"/>
            <w:vAlign w:val="top"/>
          </w:tcPr>
          <w:p w14:paraId="233BDA21">
            <w:pPr>
              <w:pStyle w:val="7"/>
              <w:spacing w:before="98" w:line="207" w:lineRule="exact"/>
              <w:ind w:left="587"/>
            </w:pPr>
            <w:r>
              <w:rPr>
                <w:spacing w:val="3"/>
                <w:position w:val="-4"/>
              </w:rPr>
              <w:t>100</w:t>
            </w:r>
          </w:p>
        </w:tc>
      </w:tr>
      <w:tr w14:paraId="767799F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3" w:hRule="atLeast"/>
        </w:trPr>
        <w:tc>
          <w:tcPr>
            <w:tcW w:w="6664" w:type="dxa"/>
            <w:gridSpan w:val="2"/>
            <w:vAlign w:val="top"/>
          </w:tcPr>
          <w:p w14:paraId="036CA0B0">
            <w:pPr>
              <w:pStyle w:val="7"/>
              <w:spacing w:before="70" w:line="171" w:lineRule="auto"/>
              <w:ind w:left="14"/>
            </w:pPr>
            <w:r>
              <w:rPr>
                <w:spacing w:val="17"/>
              </w:rPr>
              <w:t>双腔支气管插管与对位</w:t>
            </w:r>
          </w:p>
        </w:tc>
        <w:tc>
          <w:tcPr>
            <w:tcW w:w="1725" w:type="dxa"/>
            <w:vAlign w:val="top"/>
          </w:tcPr>
          <w:p w14:paraId="1E5CF56A">
            <w:pPr>
              <w:pStyle w:val="7"/>
              <w:spacing w:before="97" w:line="205" w:lineRule="exact"/>
              <w:ind w:left="587"/>
            </w:pPr>
            <w:r>
              <w:rPr>
                <w:spacing w:val="3"/>
                <w:position w:val="-4"/>
              </w:rPr>
              <w:t>100</w:t>
            </w:r>
          </w:p>
        </w:tc>
      </w:tr>
      <w:tr w14:paraId="0CFCBFB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5" w:hRule="atLeast"/>
        </w:trPr>
        <w:tc>
          <w:tcPr>
            <w:tcW w:w="6664" w:type="dxa"/>
            <w:gridSpan w:val="2"/>
            <w:vAlign w:val="top"/>
          </w:tcPr>
          <w:p w14:paraId="67C6DD7F">
            <w:pPr>
              <w:pStyle w:val="7"/>
              <w:spacing w:before="71" w:line="172" w:lineRule="auto"/>
              <w:ind w:left="13"/>
            </w:pPr>
            <w:r>
              <w:rPr>
                <w:spacing w:val="16"/>
              </w:rPr>
              <w:t>经鼻气管插管</w:t>
            </w:r>
          </w:p>
        </w:tc>
        <w:tc>
          <w:tcPr>
            <w:tcW w:w="1725" w:type="dxa"/>
            <w:vAlign w:val="top"/>
          </w:tcPr>
          <w:p w14:paraId="271B23CD">
            <w:pPr>
              <w:pStyle w:val="7"/>
              <w:spacing w:before="101" w:line="203" w:lineRule="exact"/>
              <w:ind w:left="685"/>
            </w:pPr>
            <w:r>
              <w:rPr>
                <w:spacing w:val="12"/>
                <w:position w:val="-4"/>
              </w:rPr>
              <w:t>40</w:t>
            </w:r>
          </w:p>
        </w:tc>
      </w:tr>
      <w:tr w14:paraId="3F590D8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3" w:hRule="atLeast"/>
        </w:trPr>
        <w:tc>
          <w:tcPr>
            <w:tcW w:w="6664" w:type="dxa"/>
            <w:gridSpan w:val="2"/>
            <w:vAlign w:val="top"/>
          </w:tcPr>
          <w:p w14:paraId="510717A0">
            <w:pPr>
              <w:pStyle w:val="7"/>
              <w:spacing w:before="73" w:line="169" w:lineRule="auto"/>
              <w:ind w:left="31"/>
            </w:pPr>
            <w:r>
              <w:rPr>
                <w:spacing w:val="16"/>
              </w:rPr>
              <w:t>中心静脉穿刺置管与监测</w:t>
            </w:r>
          </w:p>
        </w:tc>
        <w:tc>
          <w:tcPr>
            <w:tcW w:w="1725" w:type="dxa"/>
            <w:vAlign w:val="top"/>
          </w:tcPr>
          <w:p w14:paraId="251AF9CB">
            <w:pPr>
              <w:pStyle w:val="7"/>
              <w:spacing w:before="98" w:line="204" w:lineRule="exact"/>
              <w:ind w:left="582"/>
            </w:pPr>
            <w:r>
              <w:rPr>
                <w:spacing w:val="5"/>
                <w:position w:val="-4"/>
              </w:rPr>
              <w:t>200</w:t>
            </w:r>
          </w:p>
        </w:tc>
      </w:tr>
      <w:tr w14:paraId="3E0BEF3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1" w:hRule="atLeast"/>
        </w:trPr>
        <w:tc>
          <w:tcPr>
            <w:tcW w:w="6664" w:type="dxa"/>
            <w:gridSpan w:val="2"/>
            <w:vAlign w:val="top"/>
          </w:tcPr>
          <w:p w14:paraId="173DF04C">
            <w:pPr>
              <w:pStyle w:val="7"/>
              <w:spacing w:before="75" w:line="166" w:lineRule="auto"/>
              <w:ind w:left="19"/>
            </w:pPr>
            <w:r>
              <w:rPr>
                <w:spacing w:val="6"/>
              </w:rPr>
              <w:t>喉罩</w:t>
            </w:r>
          </w:p>
        </w:tc>
        <w:tc>
          <w:tcPr>
            <w:tcW w:w="1725" w:type="dxa"/>
            <w:vAlign w:val="top"/>
          </w:tcPr>
          <w:p w14:paraId="0BA9FA33">
            <w:pPr>
              <w:pStyle w:val="7"/>
              <w:spacing w:before="104" w:line="197" w:lineRule="exact"/>
              <w:ind w:left="584"/>
            </w:pPr>
            <w:r>
              <w:rPr>
                <w:spacing w:val="4"/>
                <w:position w:val="-4"/>
              </w:rPr>
              <w:t>300</w:t>
            </w:r>
          </w:p>
        </w:tc>
      </w:tr>
      <w:tr w14:paraId="29DE69F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27" w:hRule="atLeast"/>
        </w:trPr>
        <w:tc>
          <w:tcPr>
            <w:tcW w:w="6664" w:type="dxa"/>
            <w:gridSpan w:val="2"/>
            <w:vAlign w:val="top"/>
          </w:tcPr>
          <w:p w14:paraId="452394BE">
            <w:pPr>
              <w:pStyle w:val="7"/>
              <w:spacing w:before="73" w:line="200" w:lineRule="auto"/>
              <w:ind w:left="22" w:right="5464" w:firstLine="25"/>
              <w:rPr>
                <w:rFonts w:ascii="黑体" w:hAnsi="黑体" w:eastAsia="黑体" w:cs="黑体"/>
              </w:rPr>
            </w:pPr>
            <w:r>
              <w:rPr>
                <w:spacing w:val="8"/>
              </w:rPr>
              <w:t>自体血回输</w:t>
            </w:r>
            <w:r>
              <w:t xml:space="preserve">    </w:t>
            </w:r>
            <w:r>
              <w:rPr>
                <w:position w:val="-1"/>
              </w:rPr>
              <w:t>ICU</w:t>
            </w:r>
            <w:r>
              <w:rPr>
                <w:rFonts w:ascii="黑体" w:hAnsi="黑体" w:eastAsia="黑体" w:cs="黑体"/>
                <w:spacing w:val="22"/>
              </w:rPr>
              <w:t>技术操作</w:t>
            </w:r>
          </w:p>
        </w:tc>
        <w:tc>
          <w:tcPr>
            <w:tcW w:w="1725" w:type="dxa"/>
            <w:vAlign w:val="top"/>
          </w:tcPr>
          <w:p w14:paraId="6FA08A82">
            <w:pPr>
              <w:pStyle w:val="7"/>
              <w:spacing w:before="102" w:line="163" w:lineRule="auto"/>
              <w:ind w:left="587"/>
            </w:pPr>
            <w:r>
              <w:rPr>
                <w:spacing w:val="3"/>
              </w:rPr>
              <w:t>100</w:t>
            </w:r>
          </w:p>
        </w:tc>
      </w:tr>
      <w:tr w14:paraId="4F500EA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7" w:hRule="atLeast"/>
        </w:trPr>
        <w:tc>
          <w:tcPr>
            <w:tcW w:w="6664" w:type="dxa"/>
            <w:gridSpan w:val="2"/>
            <w:vAlign w:val="top"/>
          </w:tcPr>
          <w:p w14:paraId="40B2B682">
            <w:pPr>
              <w:pStyle w:val="7"/>
              <w:spacing w:before="79" w:line="181" w:lineRule="auto"/>
              <w:ind w:left="22"/>
            </w:pPr>
            <w:r>
              <w:rPr>
                <w:spacing w:val="13"/>
              </w:rPr>
              <w:t>呼吸机管理</w:t>
            </w:r>
          </w:p>
        </w:tc>
        <w:tc>
          <w:tcPr>
            <w:tcW w:w="1725" w:type="dxa"/>
            <w:vAlign w:val="top"/>
          </w:tcPr>
          <w:p w14:paraId="0202BCD9">
            <w:pPr>
              <w:pStyle w:val="7"/>
              <w:spacing w:before="104" w:line="163" w:lineRule="auto"/>
              <w:ind w:left="582"/>
            </w:pPr>
            <w:r>
              <w:rPr>
                <w:spacing w:val="5"/>
              </w:rPr>
              <w:t>200</w:t>
            </w:r>
          </w:p>
        </w:tc>
      </w:tr>
      <w:tr w14:paraId="60C35FA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3" w:hRule="atLeast"/>
        </w:trPr>
        <w:tc>
          <w:tcPr>
            <w:tcW w:w="6664" w:type="dxa"/>
            <w:gridSpan w:val="2"/>
            <w:tcBorders>
              <w:bottom w:val="single" w:color="231F20" w:sz="6" w:space="0"/>
            </w:tcBorders>
            <w:vAlign w:val="top"/>
          </w:tcPr>
          <w:p w14:paraId="20769644">
            <w:pPr>
              <w:pStyle w:val="7"/>
              <w:spacing w:before="101" w:line="225" w:lineRule="auto"/>
              <w:ind w:left="222" w:right="383" w:hanging="211"/>
            </w:pPr>
            <w:r>
              <w:rPr>
                <w:spacing w:val="7"/>
              </w:rPr>
              <w:t>有创穿刺引流及造口术(包括胸腔穿刺术</w:t>
            </w:r>
            <w:r>
              <w:rPr>
                <w:spacing w:val="-20"/>
              </w:rPr>
              <w:t xml:space="preserve"> </w:t>
            </w:r>
            <w:r>
              <w:rPr>
                <w:spacing w:val="7"/>
              </w:rPr>
              <w:t>、腰椎穿刺术</w:t>
            </w:r>
            <w:r>
              <w:rPr>
                <w:spacing w:val="-30"/>
              </w:rPr>
              <w:t xml:space="preserve"> </w:t>
            </w:r>
            <w:r>
              <w:rPr>
                <w:spacing w:val="7"/>
              </w:rPr>
              <w:t>、腹腔穿刺术</w:t>
            </w:r>
            <w:r>
              <w:rPr>
                <w:spacing w:val="-29"/>
              </w:rPr>
              <w:t xml:space="preserve"> </w:t>
            </w:r>
            <w:r>
              <w:rPr>
                <w:spacing w:val="7"/>
              </w:rPr>
              <w:t>、气</w:t>
            </w:r>
            <w:r>
              <w:t xml:space="preserve"> </w:t>
            </w:r>
            <w:r>
              <w:rPr>
                <w:spacing w:val="18"/>
              </w:rPr>
              <w:t>管切开造口术)</w:t>
            </w:r>
          </w:p>
        </w:tc>
        <w:tc>
          <w:tcPr>
            <w:tcW w:w="1725" w:type="dxa"/>
            <w:tcBorders>
              <w:bottom w:val="single" w:color="231F20" w:sz="6" w:space="0"/>
            </w:tcBorders>
            <w:vAlign w:val="top"/>
          </w:tcPr>
          <w:p w14:paraId="2B8FA4C4">
            <w:pPr>
              <w:pStyle w:val="7"/>
              <w:spacing w:before="296" w:line="161" w:lineRule="auto"/>
              <w:ind w:left="688"/>
            </w:pPr>
            <w:r>
              <w:rPr>
                <w:spacing w:val="10"/>
              </w:rPr>
              <w:t>30</w:t>
            </w:r>
          </w:p>
        </w:tc>
      </w:tr>
    </w:tbl>
    <w:p w14:paraId="7EB3E297">
      <w:pPr>
        <w:pStyle w:val="2"/>
      </w:pPr>
    </w:p>
    <w:p w14:paraId="2397EF1A">
      <w:pPr>
        <w:sectPr>
          <w:headerReference r:id="rId7" w:type="default"/>
          <w:footerReference r:id="rId8" w:type="default"/>
          <w:pgSz w:w="11910" w:h="16844"/>
          <w:pgMar w:top="2087" w:right="1761" w:bottom="2208" w:left="1759" w:header="1751" w:footer="1985" w:gutter="0"/>
          <w:cols w:space="720" w:num="1"/>
        </w:sectPr>
      </w:pPr>
    </w:p>
    <w:p w14:paraId="3ACE5751">
      <w:pPr>
        <w:spacing w:before="268" w:line="199" w:lineRule="auto"/>
        <w:ind w:left="497"/>
        <w:rPr>
          <w:rFonts w:ascii="微软雅黑" w:hAnsi="微软雅黑" w:eastAsia="微软雅黑" w:cs="微软雅黑"/>
          <w:sz w:val="22"/>
          <w:szCs w:val="22"/>
        </w:rPr>
      </w:pPr>
      <w:r>
        <w:rPr>
          <w:rFonts w:ascii="微软雅黑" w:hAnsi="微软雅黑" w:eastAsia="微软雅黑" w:cs="微软雅黑"/>
          <w:spacing w:val="14"/>
          <w:position w:val="-2"/>
          <w:sz w:val="22"/>
          <w:szCs w:val="22"/>
        </w:rPr>
        <w:t>3.</w:t>
      </w:r>
      <w:r>
        <w:rPr>
          <w:rFonts w:ascii="微软雅黑" w:hAnsi="微软雅黑" w:eastAsia="微软雅黑" w:cs="微软雅黑"/>
          <w:spacing w:val="25"/>
          <w:position w:val="-2"/>
          <w:sz w:val="22"/>
          <w:szCs w:val="22"/>
        </w:rPr>
        <w:t xml:space="preserve"> </w:t>
      </w:r>
      <w:r>
        <w:rPr>
          <w:rFonts w:ascii="微软雅黑" w:hAnsi="微软雅黑" w:eastAsia="微软雅黑" w:cs="微软雅黑"/>
          <w:spacing w:val="14"/>
          <w:sz w:val="22"/>
          <w:szCs w:val="22"/>
        </w:rPr>
        <w:t>医疗设备</w:t>
      </w:r>
    </w:p>
    <w:p w14:paraId="65191126">
      <w:pPr>
        <w:spacing w:before="38" w:line="218" w:lineRule="auto"/>
        <w:ind w:left="13" w:right="89" w:firstLine="497"/>
        <w:rPr>
          <w:rFonts w:ascii="微软雅黑" w:hAnsi="微软雅黑" w:eastAsia="微软雅黑" w:cs="微软雅黑"/>
          <w:sz w:val="22"/>
          <w:szCs w:val="22"/>
        </w:rPr>
      </w:pPr>
      <w:r>
        <w:rPr>
          <w:rFonts w:ascii="微软雅黑" w:hAnsi="微软雅黑" w:eastAsia="微软雅黑" w:cs="微软雅黑"/>
          <w:spacing w:val="13"/>
          <w:sz w:val="22"/>
          <w:szCs w:val="22"/>
        </w:rPr>
        <w:t>(1)</w:t>
      </w:r>
      <w:r>
        <w:rPr>
          <w:rFonts w:ascii="微软雅黑" w:hAnsi="微软雅黑" w:eastAsia="微软雅黑" w:cs="微软雅黑"/>
          <w:spacing w:val="-28"/>
          <w:sz w:val="22"/>
          <w:szCs w:val="22"/>
        </w:rPr>
        <w:t xml:space="preserve"> </w:t>
      </w:r>
      <w:r>
        <w:rPr>
          <w:rFonts w:ascii="微软雅黑" w:hAnsi="微软雅黑" w:eastAsia="微软雅黑" w:cs="微软雅黑"/>
          <w:spacing w:val="13"/>
          <w:sz w:val="22"/>
          <w:szCs w:val="22"/>
        </w:rPr>
        <w:t>每个手术室的最低配置</w:t>
      </w:r>
      <w:r>
        <w:rPr>
          <w:rFonts w:ascii="微软雅黑" w:hAnsi="微软雅黑" w:eastAsia="微软雅黑" w:cs="微软雅黑"/>
          <w:spacing w:val="-8"/>
          <w:sz w:val="22"/>
          <w:szCs w:val="22"/>
        </w:rPr>
        <w:t xml:space="preserve"> </w:t>
      </w:r>
      <w:r>
        <w:rPr>
          <w:rFonts w:ascii="微软雅黑" w:hAnsi="微软雅黑" w:eastAsia="微软雅黑" w:cs="微软雅黑"/>
          <w:spacing w:val="13"/>
          <w:sz w:val="22"/>
          <w:szCs w:val="22"/>
        </w:rPr>
        <w:t>:麻醉机</w:t>
      </w:r>
      <w:r>
        <w:rPr>
          <w:rFonts w:ascii="微软雅黑" w:hAnsi="微软雅黑" w:eastAsia="微软雅黑" w:cs="微软雅黑"/>
          <w:spacing w:val="-11"/>
          <w:sz w:val="22"/>
          <w:szCs w:val="22"/>
        </w:rPr>
        <w:t xml:space="preserve"> </w:t>
      </w:r>
      <w:r>
        <w:rPr>
          <w:rFonts w:ascii="微软雅黑" w:hAnsi="微软雅黑" w:eastAsia="微软雅黑" w:cs="微软雅黑"/>
          <w:spacing w:val="13"/>
          <w:sz w:val="22"/>
          <w:szCs w:val="22"/>
        </w:rPr>
        <w:t>;具有心电图</w:t>
      </w:r>
      <w:r>
        <w:rPr>
          <w:rFonts w:ascii="微软雅黑" w:hAnsi="微软雅黑" w:eastAsia="微软雅黑" w:cs="微软雅黑"/>
          <w:spacing w:val="-35"/>
          <w:sz w:val="22"/>
          <w:szCs w:val="22"/>
        </w:rPr>
        <w:t xml:space="preserve"> </w:t>
      </w:r>
      <w:r>
        <w:rPr>
          <w:rFonts w:ascii="微软雅黑" w:hAnsi="微软雅黑" w:eastAsia="微软雅黑" w:cs="微软雅黑"/>
          <w:spacing w:val="13"/>
          <w:sz w:val="22"/>
          <w:szCs w:val="22"/>
        </w:rPr>
        <w:t>、脉</w:t>
      </w:r>
      <w:r>
        <w:rPr>
          <w:rFonts w:ascii="微软雅黑" w:hAnsi="微软雅黑" w:eastAsia="微软雅黑" w:cs="微软雅黑"/>
          <w:spacing w:val="12"/>
          <w:sz w:val="22"/>
          <w:szCs w:val="22"/>
        </w:rPr>
        <w:t>搏氧饱和度</w:t>
      </w:r>
      <w:r>
        <w:rPr>
          <w:rFonts w:ascii="微软雅黑" w:hAnsi="微软雅黑" w:eastAsia="微软雅黑" w:cs="微软雅黑"/>
          <w:spacing w:val="-35"/>
          <w:sz w:val="22"/>
          <w:szCs w:val="22"/>
        </w:rPr>
        <w:t xml:space="preserve"> </w:t>
      </w:r>
      <w:r>
        <w:rPr>
          <w:rFonts w:ascii="微软雅黑" w:hAnsi="微软雅黑" w:eastAsia="微软雅黑" w:cs="微软雅黑"/>
          <w:spacing w:val="12"/>
          <w:sz w:val="22"/>
          <w:szCs w:val="22"/>
        </w:rPr>
        <w:t>、无创及有创</w:t>
      </w:r>
      <w:r>
        <w:rPr>
          <w:rFonts w:ascii="微软雅黑" w:hAnsi="微软雅黑" w:eastAsia="微软雅黑" w:cs="微软雅黑"/>
          <w:sz w:val="22"/>
          <w:szCs w:val="22"/>
        </w:rPr>
        <w:t xml:space="preserve"> </w:t>
      </w:r>
      <w:r>
        <w:rPr>
          <w:rFonts w:ascii="微软雅黑" w:hAnsi="微软雅黑" w:eastAsia="微软雅黑" w:cs="微软雅黑"/>
          <w:spacing w:val="22"/>
          <w:sz w:val="22"/>
          <w:szCs w:val="22"/>
        </w:rPr>
        <w:t>血压监测等功能的监护仪</w:t>
      </w:r>
      <w:r>
        <w:rPr>
          <w:rFonts w:ascii="微软雅黑" w:hAnsi="微软雅黑" w:eastAsia="微软雅黑" w:cs="微软雅黑"/>
          <w:spacing w:val="-12"/>
          <w:sz w:val="22"/>
          <w:szCs w:val="22"/>
        </w:rPr>
        <w:t xml:space="preserve"> </w:t>
      </w:r>
      <w:r>
        <w:rPr>
          <w:rFonts w:ascii="微软雅黑" w:hAnsi="微软雅黑" w:eastAsia="微软雅黑" w:cs="微软雅黑"/>
          <w:spacing w:val="22"/>
          <w:sz w:val="22"/>
          <w:szCs w:val="22"/>
        </w:rPr>
        <w:t>;微量注射泵</w:t>
      </w:r>
      <w:r>
        <w:rPr>
          <w:rFonts w:ascii="微软雅黑" w:hAnsi="微软雅黑" w:eastAsia="微软雅黑" w:cs="微软雅黑"/>
          <w:spacing w:val="-11"/>
          <w:sz w:val="22"/>
          <w:szCs w:val="22"/>
        </w:rPr>
        <w:t xml:space="preserve"> </w:t>
      </w:r>
      <w:r>
        <w:rPr>
          <w:rFonts w:ascii="微软雅黑" w:hAnsi="微软雅黑" w:eastAsia="微软雅黑" w:cs="微软雅黑"/>
          <w:spacing w:val="22"/>
          <w:sz w:val="22"/>
          <w:szCs w:val="22"/>
        </w:rPr>
        <w:t>;备有常用麻醉药品和急救</w:t>
      </w:r>
      <w:r>
        <w:rPr>
          <w:rFonts w:ascii="微软雅黑" w:hAnsi="微软雅黑" w:eastAsia="微软雅黑" w:cs="微软雅黑"/>
          <w:spacing w:val="21"/>
          <w:sz w:val="22"/>
          <w:szCs w:val="22"/>
        </w:rPr>
        <w:t>药物</w:t>
      </w:r>
      <w:r>
        <w:rPr>
          <w:rFonts w:ascii="微软雅黑" w:hAnsi="微软雅黑" w:eastAsia="微软雅黑" w:cs="微软雅黑"/>
          <w:spacing w:val="-12"/>
          <w:sz w:val="22"/>
          <w:szCs w:val="22"/>
        </w:rPr>
        <w:t xml:space="preserve"> </w:t>
      </w:r>
      <w:r>
        <w:rPr>
          <w:rFonts w:ascii="微软雅黑" w:hAnsi="微软雅黑" w:eastAsia="微软雅黑" w:cs="微软雅黑"/>
          <w:spacing w:val="21"/>
          <w:sz w:val="22"/>
          <w:szCs w:val="22"/>
        </w:rPr>
        <w:t>;基本麻醉</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与复苏设备</w:t>
      </w:r>
      <w:r>
        <w:rPr>
          <w:rFonts w:ascii="微软雅黑" w:hAnsi="微软雅黑" w:eastAsia="微软雅黑" w:cs="微软雅黑"/>
          <w:spacing w:val="-4"/>
          <w:sz w:val="22"/>
          <w:szCs w:val="22"/>
        </w:rPr>
        <w:t xml:space="preserve"> </w:t>
      </w:r>
      <w:r>
        <w:rPr>
          <w:rFonts w:ascii="微软雅黑" w:hAnsi="微软雅黑" w:eastAsia="微软雅黑" w:cs="微软雅黑"/>
          <w:spacing w:val="16"/>
          <w:sz w:val="22"/>
          <w:szCs w:val="22"/>
        </w:rPr>
        <w:t>;体温监测设备</w:t>
      </w:r>
      <w:r>
        <w:rPr>
          <w:rFonts w:ascii="微软雅黑" w:hAnsi="微软雅黑" w:eastAsia="微软雅黑" w:cs="微软雅黑"/>
          <w:spacing w:val="-31"/>
          <w:sz w:val="22"/>
          <w:szCs w:val="22"/>
        </w:rPr>
        <w:t xml:space="preserve"> </w:t>
      </w:r>
      <w:r>
        <w:rPr>
          <w:rFonts w:ascii="微软雅黑" w:hAnsi="微软雅黑" w:eastAsia="微软雅黑" w:cs="微软雅黑"/>
          <w:spacing w:val="16"/>
          <w:sz w:val="22"/>
          <w:szCs w:val="22"/>
        </w:rPr>
        <w:t>。</w:t>
      </w:r>
    </w:p>
    <w:p w14:paraId="0055035E">
      <w:pPr>
        <w:spacing w:before="85" w:line="221" w:lineRule="auto"/>
        <w:ind w:left="11" w:right="89" w:firstLine="499"/>
        <w:rPr>
          <w:rFonts w:ascii="微软雅黑" w:hAnsi="微软雅黑" w:eastAsia="微软雅黑" w:cs="微软雅黑"/>
          <w:sz w:val="22"/>
          <w:szCs w:val="22"/>
        </w:rPr>
      </w:pPr>
      <w:r>
        <w:rPr>
          <w:rFonts w:ascii="微软雅黑" w:hAnsi="微软雅黑" w:eastAsia="微软雅黑" w:cs="微软雅黑"/>
          <w:spacing w:val="16"/>
          <w:sz w:val="22"/>
          <w:szCs w:val="22"/>
        </w:rPr>
        <w:t>(2)</w:t>
      </w:r>
      <w:r>
        <w:rPr>
          <w:rFonts w:ascii="微软雅黑" w:hAnsi="微软雅黑" w:eastAsia="微软雅黑" w:cs="微软雅黑"/>
          <w:spacing w:val="-27"/>
          <w:sz w:val="22"/>
          <w:szCs w:val="22"/>
        </w:rPr>
        <w:t xml:space="preserve"> </w:t>
      </w:r>
      <w:r>
        <w:rPr>
          <w:rFonts w:ascii="微软雅黑" w:hAnsi="微软雅黑" w:eastAsia="微软雅黑" w:cs="微软雅黑"/>
          <w:spacing w:val="16"/>
          <w:sz w:val="22"/>
          <w:szCs w:val="22"/>
        </w:rPr>
        <w:t>麻醉科公用设备(至少应配有下列设备) :</w:t>
      </w:r>
      <w:r>
        <w:rPr>
          <w:rFonts w:ascii="微软雅黑" w:hAnsi="微软雅黑" w:eastAsia="微软雅黑" w:cs="微软雅黑"/>
          <w:spacing w:val="-29"/>
          <w:sz w:val="22"/>
          <w:szCs w:val="22"/>
        </w:rPr>
        <w:t xml:space="preserve"> </w:t>
      </w:r>
      <w:r>
        <w:rPr>
          <w:rFonts w:ascii="微软雅黑" w:hAnsi="微软雅黑" w:eastAsia="微软雅黑" w:cs="微软雅黑"/>
          <w:spacing w:val="16"/>
          <w:sz w:val="22"/>
          <w:szCs w:val="22"/>
        </w:rPr>
        <w:t>除颤器</w:t>
      </w:r>
      <w:r>
        <w:rPr>
          <w:rFonts w:ascii="微软雅黑" w:hAnsi="微软雅黑" w:eastAsia="微软雅黑" w:cs="微软雅黑"/>
          <w:spacing w:val="-35"/>
          <w:sz w:val="22"/>
          <w:szCs w:val="22"/>
        </w:rPr>
        <w:t xml:space="preserve"> </w:t>
      </w:r>
      <w:r>
        <w:rPr>
          <w:rFonts w:ascii="微软雅黑" w:hAnsi="微软雅黑" w:eastAsia="微软雅黑" w:cs="微软雅黑"/>
          <w:spacing w:val="16"/>
          <w:sz w:val="22"/>
          <w:szCs w:val="22"/>
        </w:rPr>
        <w:t>、血气分析仪</w:t>
      </w:r>
      <w:r>
        <w:rPr>
          <w:rFonts w:ascii="微软雅黑" w:hAnsi="微软雅黑" w:eastAsia="微软雅黑" w:cs="微软雅黑"/>
          <w:spacing w:val="-35"/>
          <w:sz w:val="22"/>
          <w:szCs w:val="22"/>
        </w:rPr>
        <w:t xml:space="preserve"> </w:t>
      </w:r>
      <w:r>
        <w:rPr>
          <w:rFonts w:ascii="微软雅黑" w:hAnsi="微软雅黑" w:eastAsia="微软雅黑" w:cs="微软雅黑"/>
          <w:spacing w:val="16"/>
          <w:sz w:val="22"/>
          <w:szCs w:val="22"/>
        </w:rPr>
        <w:t>、呼气末二</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氧化碳监测仪</w:t>
      </w:r>
      <w:r>
        <w:rPr>
          <w:rFonts w:ascii="微软雅黑" w:hAnsi="微软雅黑" w:eastAsia="微软雅黑" w:cs="微软雅黑"/>
          <w:spacing w:val="-32"/>
          <w:sz w:val="22"/>
          <w:szCs w:val="22"/>
        </w:rPr>
        <w:t xml:space="preserve"> </w:t>
      </w:r>
      <w:r>
        <w:rPr>
          <w:rFonts w:ascii="微软雅黑" w:hAnsi="微软雅黑" w:eastAsia="微软雅黑" w:cs="微软雅黑"/>
          <w:spacing w:val="9"/>
          <w:sz w:val="22"/>
          <w:szCs w:val="22"/>
        </w:rPr>
        <w:t>、便携式脉搏氧饱和度监测仪</w:t>
      </w:r>
      <w:r>
        <w:rPr>
          <w:rFonts w:ascii="微软雅黑" w:hAnsi="微软雅黑" w:eastAsia="微软雅黑" w:cs="微软雅黑"/>
          <w:spacing w:val="-35"/>
          <w:sz w:val="22"/>
          <w:szCs w:val="22"/>
        </w:rPr>
        <w:t xml:space="preserve"> </w:t>
      </w:r>
      <w:r>
        <w:rPr>
          <w:rFonts w:ascii="微软雅黑" w:hAnsi="微软雅黑" w:eastAsia="微软雅黑" w:cs="微软雅黑"/>
          <w:spacing w:val="9"/>
          <w:sz w:val="22"/>
          <w:szCs w:val="22"/>
        </w:rPr>
        <w:t>、快速输血系统</w:t>
      </w:r>
      <w:r>
        <w:rPr>
          <w:rFonts w:ascii="微软雅黑" w:hAnsi="微软雅黑" w:eastAsia="微软雅黑" w:cs="微软雅黑"/>
          <w:spacing w:val="-35"/>
          <w:sz w:val="22"/>
          <w:szCs w:val="22"/>
        </w:rPr>
        <w:t xml:space="preserve"> </w:t>
      </w:r>
      <w:r>
        <w:rPr>
          <w:rFonts w:ascii="微软雅黑" w:hAnsi="微软雅黑" w:eastAsia="微软雅黑" w:cs="微软雅黑"/>
          <w:spacing w:val="9"/>
          <w:sz w:val="22"/>
          <w:szCs w:val="22"/>
        </w:rPr>
        <w:t>、保温及降温设备</w:t>
      </w:r>
      <w:r>
        <w:rPr>
          <w:rFonts w:ascii="微软雅黑" w:hAnsi="微软雅黑" w:eastAsia="微软雅黑" w:cs="微软雅黑"/>
          <w:spacing w:val="-35"/>
          <w:sz w:val="22"/>
          <w:szCs w:val="22"/>
        </w:rPr>
        <w:t xml:space="preserve"> </w:t>
      </w:r>
      <w:r>
        <w:rPr>
          <w:rFonts w:ascii="微软雅黑" w:hAnsi="微软雅黑" w:eastAsia="微软雅黑" w:cs="微软雅黑"/>
          <w:spacing w:val="9"/>
          <w:sz w:val="22"/>
          <w:szCs w:val="22"/>
        </w:rPr>
        <w:t>、血</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糖仪</w:t>
      </w:r>
      <w:r>
        <w:rPr>
          <w:rFonts w:ascii="微软雅黑" w:hAnsi="微软雅黑" w:eastAsia="微软雅黑" w:cs="微软雅黑"/>
          <w:spacing w:val="-34"/>
          <w:sz w:val="22"/>
          <w:szCs w:val="22"/>
        </w:rPr>
        <w:t xml:space="preserve"> </w:t>
      </w:r>
      <w:r>
        <w:rPr>
          <w:rFonts w:ascii="微软雅黑" w:hAnsi="微软雅黑" w:eastAsia="微软雅黑" w:cs="微软雅黑"/>
          <w:spacing w:val="6"/>
          <w:sz w:val="22"/>
          <w:szCs w:val="22"/>
        </w:rPr>
        <w:t>、肌松监测仪</w:t>
      </w:r>
      <w:r>
        <w:rPr>
          <w:rFonts w:ascii="微软雅黑" w:hAnsi="微软雅黑" w:eastAsia="微软雅黑" w:cs="微软雅黑"/>
          <w:spacing w:val="-35"/>
          <w:sz w:val="22"/>
          <w:szCs w:val="22"/>
        </w:rPr>
        <w:t xml:space="preserve"> </w:t>
      </w:r>
      <w:r>
        <w:rPr>
          <w:rFonts w:ascii="微软雅黑" w:hAnsi="微软雅黑" w:eastAsia="微软雅黑" w:cs="微软雅黑"/>
          <w:spacing w:val="6"/>
          <w:sz w:val="22"/>
          <w:szCs w:val="22"/>
        </w:rPr>
        <w:t>、神经刺激器</w:t>
      </w:r>
      <w:r>
        <w:rPr>
          <w:rFonts w:ascii="微软雅黑" w:hAnsi="微软雅黑" w:eastAsia="微软雅黑" w:cs="微软雅黑"/>
          <w:spacing w:val="-35"/>
          <w:sz w:val="22"/>
          <w:szCs w:val="22"/>
        </w:rPr>
        <w:t xml:space="preserve"> </w:t>
      </w:r>
      <w:r>
        <w:rPr>
          <w:rFonts w:ascii="微软雅黑" w:hAnsi="微软雅黑" w:eastAsia="微软雅黑" w:cs="微软雅黑"/>
          <w:spacing w:val="6"/>
          <w:sz w:val="22"/>
          <w:szCs w:val="22"/>
        </w:rPr>
        <w:t>、血液回收机</w:t>
      </w:r>
      <w:r>
        <w:rPr>
          <w:rFonts w:ascii="微软雅黑" w:hAnsi="微软雅黑" w:eastAsia="微软雅黑" w:cs="微软雅黑"/>
          <w:spacing w:val="-35"/>
          <w:sz w:val="22"/>
          <w:szCs w:val="22"/>
        </w:rPr>
        <w:t xml:space="preserve"> </w:t>
      </w:r>
      <w:r>
        <w:rPr>
          <w:rFonts w:ascii="微软雅黑" w:hAnsi="微软雅黑" w:eastAsia="微软雅黑" w:cs="微软雅黑"/>
          <w:spacing w:val="6"/>
          <w:sz w:val="22"/>
          <w:szCs w:val="22"/>
        </w:rPr>
        <w:t>、床旁超声仪</w:t>
      </w:r>
      <w:r>
        <w:rPr>
          <w:rFonts w:ascii="微软雅黑" w:hAnsi="微软雅黑" w:eastAsia="微软雅黑" w:cs="微软雅黑"/>
          <w:spacing w:val="-35"/>
          <w:sz w:val="22"/>
          <w:szCs w:val="22"/>
        </w:rPr>
        <w:t xml:space="preserve"> </w:t>
      </w:r>
      <w:r>
        <w:rPr>
          <w:rFonts w:ascii="微软雅黑" w:hAnsi="微软雅黑" w:eastAsia="微软雅黑" w:cs="微软雅黑"/>
          <w:spacing w:val="6"/>
          <w:sz w:val="22"/>
          <w:szCs w:val="22"/>
        </w:rPr>
        <w:t>、麻醉深度监测仪(如脑</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电双频指数监测仪等)</w:t>
      </w:r>
      <w:r>
        <w:rPr>
          <w:rFonts w:ascii="微软雅黑" w:hAnsi="微软雅黑" w:eastAsia="微软雅黑" w:cs="微软雅黑"/>
          <w:spacing w:val="-24"/>
          <w:sz w:val="22"/>
          <w:szCs w:val="22"/>
        </w:rPr>
        <w:t xml:space="preserve"> </w:t>
      </w:r>
      <w:r>
        <w:rPr>
          <w:rFonts w:ascii="微软雅黑" w:hAnsi="微软雅黑" w:eastAsia="微软雅黑" w:cs="微软雅黑"/>
          <w:spacing w:val="15"/>
          <w:sz w:val="22"/>
          <w:szCs w:val="22"/>
        </w:rPr>
        <w:t>、纤维支气管镜及应对困</w:t>
      </w:r>
      <w:r>
        <w:rPr>
          <w:rFonts w:ascii="微软雅黑" w:hAnsi="微软雅黑" w:eastAsia="微软雅黑" w:cs="微软雅黑"/>
          <w:spacing w:val="14"/>
          <w:sz w:val="22"/>
          <w:szCs w:val="22"/>
        </w:rPr>
        <w:t>难气道的常用设备</w:t>
      </w:r>
      <w:r>
        <w:rPr>
          <w:rFonts w:ascii="微软雅黑" w:hAnsi="微软雅黑" w:eastAsia="微软雅黑" w:cs="微软雅黑"/>
          <w:spacing w:val="-31"/>
          <w:sz w:val="22"/>
          <w:szCs w:val="22"/>
        </w:rPr>
        <w:t xml:space="preserve"> </w:t>
      </w:r>
      <w:r>
        <w:rPr>
          <w:rFonts w:ascii="微软雅黑" w:hAnsi="微软雅黑" w:eastAsia="微软雅黑" w:cs="微软雅黑"/>
          <w:spacing w:val="14"/>
          <w:sz w:val="22"/>
          <w:szCs w:val="22"/>
        </w:rPr>
        <w:t>。</w:t>
      </w:r>
    </w:p>
    <w:p w14:paraId="34FE58B7">
      <w:pPr>
        <w:spacing w:before="93" w:line="222" w:lineRule="auto"/>
        <w:ind w:left="10" w:right="89" w:firstLine="500"/>
        <w:rPr>
          <w:rFonts w:ascii="微软雅黑" w:hAnsi="微软雅黑" w:eastAsia="微软雅黑" w:cs="微软雅黑"/>
          <w:sz w:val="22"/>
          <w:szCs w:val="22"/>
        </w:rPr>
      </w:pPr>
      <w:r>
        <w:rPr>
          <w:rFonts w:ascii="微软雅黑" w:hAnsi="微软雅黑" w:eastAsia="微软雅黑" w:cs="微软雅黑"/>
          <w:spacing w:val="12"/>
          <w:sz w:val="22"/>
          <w:szCs w:val="22"/>
        </w:rPr>
        <w:t>(3)</w:t>
      </w:r>
      <w:r>
        <w:rPr>
          <w:rFonts w:ascii="微软雅黑" w:hAnsi="微软雅黑" w:eastAsia="微软雅黑" w:cs="微软雅黑"/>
          <w:spacing w:val="-31"/>
          <w:sz w:val="22"/>
          <w:szCs w:val="22"/>
        </w:rPr>
        <w:t xml:space="preserve"> </w:t>
      </w:r>
      <w:r>
        <w:rPr>
          <w:rFonts w:ascii="微软雅黑" w:hAnsi="微软雅黑" w:eastAsia="微软雅黑" w:cs="微软雅黑"/>
          <w:spacing w:val="12"/>
          <w:sz w:val="22"/>
          <w:szCs w:val="22"/>
        </w:rPr>
        <w:t>重症监护病房每张病床最低配置</w:t>
      </w:r>
      <w:r>
        <w:rPr>
          <w:rFonts w:ascii="微软雅黑" w:hAnsi="微软雅黑" w:eastAsia="微软雅黑" w:cs="微软雅黑"/>
          <w:spacing w:val="-8"/>
          <w:sz w:val="22"/>
          <w:szCs w:val="22"/>
        </w:rPr>
        <w:t xml:space="preserve"> </w:t>
      </w:r>
      <w:r>
        <w:rPr>
          <w:rFonts w:ascii="微软雅黑" w:hAnsi="微软雅黑" w:eastAsia="微软雅黑" w:cs="微软雅黑"/>
          <w:spacing w:val="12"/>
          <w:sz w:val="22"/>
          <w:szCs w:val="22"/>
        </w:rPr>
        <w:t>:</w:t>
      </w:r>
      <w:r>
        <w:rPr>
          <w:rFonts w:ascii="微软雅黑" w:hAnsi="微软雅黑" w:eastAsia="微软雅黑" w:cs="微软雅黑"/>
          <w:spacing w:val="-34"/>
          <w:sz w:val="22"/>
          <w:szCs w:val="22"/>
        </w:rPr>
        <w:t xml:space="preserve"> </w:t>
      </w:r>
      <w:r>
        <w:rPr>
          <w:rFonts w:ascii="微软雅黑" w:hAnsi="微软雅黑" w:eastAsia="微软雅黑" w:cs="微软雅黑"/>
          <w:spacing w:val="12"/>
          <w:sz w:val="22"/>
          <w:szCs w:val="22"/>
        </w:rPr>
        <w:t>呼吸机</w:t>
      </w:r>
      <w:r>
        <w:rPr>
          <w:rFonts w:ascii="微软雅黑" w:hAnsi="微软雅黑" w:eastAsia="微软雅黑" w:cs="微软雅黑"/>
          <w:spacing w:val="-11"/>
          <w:sz w:val="22"/>
          <w:szCs w:val="22"/>
        </w:rPr>
        <w:t xml:space="preserve"> </w:t>
      </w:r>
      <w:r>
        <w:rPr>
          <w:rFonts w:ascii="微软雅黑" w:hAnsi="微软雅黑" w:eastAsia="微软雅黑" w:cs="微软雅黑"/>
          <w:spacing w:val="12"/>
          <w:sz w:val="22"/>
          <w:szCs w:val="22"/>
        </w:rPr>
        <w:t>;具备心电图</w:t>
      </w:r>
      <w:r>
        <w:rPr>
          <w:rFonts w:ascii="微软雅黑" w:hAnsi="微软雅黑" w:eastAsia="微软雅黑" w:cs="微软雅黑"/>
          <w:spacing w:val="-35"/>
          <w:sz w:val="22"/>
          <w:szCs w:val="22"/>
        </w:rPr>
        <w:t xml:space="preserve"> </w:t>
      </w:r>
      <w:r>
        <w:rPr>
          <w:rFonts w:ascii="微软雅黑" w:hAnsi="微软雅黑" w:eastAsia="微软雅黑" w:cs="微软雅黑"/>
          <w:spacing w:val="12"/>
          <w:sz w:val="22"/>
          <w:szCs w:val="22"/>
        </w:rPr>
        <w:t>、脉搏氧饱和</w:t>
      </w:r>
      <w:r>
        <w:rPr>
          <w:rFonts w:ascii="微软雅黑" w:hAnsi="微软雅黑" w:eastAsia="微软雅黑" w:cs="微软雅黑"/>
          <w:spacing w:val="11"/>
          <w:sz w:val="22"/>
          <w:szCs w:val="22"/>
        </w:rPr>
        <w:t>度</w:t>
      </w:r>
      <w:r>
        <w:rPr>
          <w:rFonts w:ascii="微软雅黑" w:hAnsi="微软雅黑" w:eastAsia="微软雅黑" w:cs="微软雅黑"/>
          <w:spacing w:val="-35"/>
          <w:sz w:val="22"/>
          <w:szCs w:val="22"/>
        </w:rPr>
        <w:t xml:space="preserve"> </w:t>
      </w:r>
      <w:r>
        <w:rPr>
          <w:rFonts w:ascii="微软雅黑" w:hAnsi="微软雅黑" w:eastAsia="微软雅黑" w:cs="微软雅黑"/>
          <w:spacing w:val="11"/>
          <w:sz w:val="22"/>
          <w:szCs w:val="22"/>
        </w:rPr>
        <w:t>、温</w:t>
      </w:r>
      <w:r>
        <w:rPr>
          <w:rFonts w:ascii="微软雅黑" w:hAnsi="微软雅黑" w:eastAsia="微软雅黑" w:cs="微软雅黑"/>
          <w:sz w:val="22"/>
          <w:szCs w:val="22"/>
        </w:rPr>
        <w:t xml:space="preserve"> </w:t>
      </w:r>
      <w:r>
        <w:rPr>
          <w:rFonts w:ascii="微软雅黑" w:hAnsi="微软雅黑" w:eastAsia="微软雅黑" w:cs="微软雅黑"/>
          <w:spacing w:val="18"/>
          <w:sz w:val="22"/>
          <w:szCs w:val="22"/>
        </w:rPr>
        <w:t>度</w:t>
      </w:r>
      <w:r>
        <w:rPr>
          <w:rFonts w:ascii="微软雅黑" w:hAnsi="微软雅黑" w:eastAsia="微软雅黑" w:cs="微软雅黑"/>
          <w:spacing w:val="-18"/>
          <w:sz w:val="22"/>
          <w:szCs w:val="22"/>
        </w:rPr>
        <w:t xml:space="preserve"> </w:t>
      </w:r>
      <w:r>
        <w:rPr>
          <w:rFonts w:ascii="微软雅黑" w:hAnsi="微软雅黑" w:eastAsia="微软雅黑" w:cs="微软雅黑"/>
          <w:spacing w:val="18"/>
          <w:sz w:val="22"/>
          <w:szCs w:val="22"/>
        </w:rPr>
        <w:t>、无创及有创血压监测的监护仪</w:t>
      </w:r>
      <w:r>
        <w:rPr>
          <w:rFonts w:ascii="微软雅黑" w:hAnsi="微软雅黑" w:eastAsia="微软雅黑" w:cs="微软雅黑"/>
          <w:spacing w:val="-11"/>
          <w:sz w:val="22"/>
          <w:szCs w:val="22"/>
        </w:rPr>
        <w:t xml:space="preserve"> </w:t>
      </w:r>
      <w:r>
        <w:rPr>
          <w:rFonts w:ascii="微软雅黑" w:hAnsi="微软雅黑" w:eastAsia="微软雅黑" w:cs="微软雅黑"/>
          <w:spacing w:val="18"/>
          <w:sz w:val="22"/>
          <w:szCs w:val="22"/>
        </w:rPr>
        <w:t>;</w:t>
      </w:r>
      <w:r>
        <w:rPr>
          <w:rFonts w:ascii="微软雅黑" w:hAnsi="微软雅黑" w:eastAsia="微软雅黑" w:cs="微软雅黑"/>
          <w:spacing w:val="-33"/>
          <w:sz w:val="22"/>
          <w:szCs w:val="22"/>
        </w:rPr>
        <w:t xml:space="preserve"> </w:t>
      </w:r>
      <w:r>
        <w:rPr>
          <w:rFonts w:ascii="微软雅黑" w:hAnsi="微软雅黑" w:eastAsia="微软雅黑" w:cs="微软雅黑"/>
          <w:spacing w:val="18"/>
          <w:sz w:val="22"/>
          <w:szCs w:val="22"/>
        </w:rPr>
        <w:t>多通道输液泵</w:t>
      </w:r>
      <w:r>
        <w:rPr>
          <w:rFonts w:ascii="微软雅黑" w:hAnsi="微软雅黑" w:eastAsia="微软雅黑" w:cs="微软雅黑"/>
          <w:spacing w:val="-17"/>
          <w:sz w:val="22"/>
          <w:szCs w:val="22"/>
        </w:rPr>
        <w:t xml:space="preserve"> </w:t>
      </w:r>
      <w:r>
        <w:rPr>
          <w:rFonts w:ascii="微软雅黑" w:hAnsi="微软雅黑" w:eastAsia="微软雅黑" w:cs="微软雅黑"/>
          <w:spacing w:val="18"/>
          <w:sz w:val="22"/>
          <w:szCs w:val="22"/>
        </w:rPr>
        <w:t>。</w:t>
      </w:r>
      <w:r>
        <w:rPr>
          <w:rFonts w:ascii="微软雅黑" w:hAnsi="微软雅黑" w:eastAsia="微软雅黑" w:cs="微软雅黑"/>
          <w:spacing w:val="-41"/>
          <w:sz w:val="22"/>
          <w:szCs w:val="22"/>
        </w:rPr>
        <w:t xml:space="preserve"> </w:t>
      </w:r>
      <w:r>
        <w:rPr>
          <w:rFonts w:ascii="微软雅黑" w:hAnsi="微软雅黑" w:eastAsia="微软雅黑" w:cs="微软雅黑"/>
          <w:spacing w:val="18"/>
          <w:sz w:val="22"/>
          <w:szCs w:val="22"/>
        </w:rPr>
        <w:t>重症监护室至少应配有下列</w:t>
      </w:r>
      <w:r>
        <w:rPr>
          <w:rFonts w:ascii="微软雅黑" w:hAnsi="微软雅黑" w:eastAsia="微软雅黑" w:cs="微软雅黑"/>
          <w:sz w:val="22"/>
          <w:szCs w:val="22"/>
        </w:rPr>
        <w:t xml:space="preserve"> </w:t>
      </w:r>
      <w:r>
        <w:rPr>
          <w:rFonts w:ascii="微软雅黑" w:hAnsi="微软雅黑" w:eastAsia="微软雅黑" w:cs="微软雅黑"/>
          <w:spacing w:val="5"/>
          <w:sz w:val="22"/>
          <w:szCs w:val="22"/>
        </w:rPr>
        <w:t>公用设备 :</w:t>
      </w:r>
      <w:r>
        <w:rPr>
          <w:rFonts w:ascii="微软雅黑" w:hAnsi="微软雅黑" w:eastAsia="微软雅黑" w:cs="微软雅黑"/>
          <w:spacing w:val="-39"/>
          <w:sz w:val="22"/>
          <w:szCs w:val="22"/>
        </w:rPr>
        <w:t xml:space="preserve"> </w:t>
      </w:r>
      <w:r>
        <w:rPr>
          <w:rFonts w:ascii="微软雅黑" w:hAnsi="微软雅黑" w:eastAsia="微软雅黑" w:cs="微软雅黑"/>
          <w:spacing w:val="5"/>
          <w:sz w:val="22"/>
          <w:szCs w:val="22"/>
        </w:rPr>
        <w:t>除颤器</w:t>
      </w:r>
      <w:r>
        <w:rPr>
          <w:rFonts w:ascii="微软雅黑" w:hAnsi="微软雅黑" w:eastAsia="微软雅黑" w:cs="微软雅黑"/>
          <w:spacing w:val="-35"/>
          <w:sz w:val="22"/>
          <w:szCs w:val="22"/>
        </w:rPr>
        <w:t xml:space="preserve"> </w:t>
      </w:r>
      <w:r>
        <w:rPr>
          <w:rFonts w:ascii="微软雅黑" w:hAnsi="微软雅黑" w:eastAsia="微软雅黑" w:cs="微软雅黑"/>
          <w:spacing w:val="5"/>
          <w:sz w:val="22"/>
          <w:szCs w:val="22"/>
        </w:rPr>
        <w:t>、呼气末二氧化碳监测仪</w:t>
      </w:r>
      <w:r>
        <w:rPr>
          <w:rFonts w:ascii="微软雅黑" w:hAnsi="微软雅黑" w:eastAsia="微软雅黑" w:cs="微软雅黑"/>
          <w:spacing w:val="-35"/>
          <w:sz w:val="22"/>
          <w:szCs w:val="22"/>
        </w:rPr>
        <w:t xml:space="preserve"> </w:t>
      </w:r>
      <w:r>
        <w:rPr>
          <w:rFonts w:ascii="微软雅黑" w:hAnsi="微软雅黑" w:eastAsia="微软雅黑" w:cs="微软雅黑"/>
          <w:spacing w:val="5"/>
          <w:sz w:val="22"/>
          <w:szCs w:val="22"/>
        </w:rPr>
        <w:t>、血气分析仪</w:t>
      </w:r>
      <w:r>
        <w:rPr>
          <w:rFonts w:ascii="微软雅黑" w:hAnsi="微软雅黑" w:eastAsia="微软雅黑" w:cs="微软雅黑"/>
          <w:spacing w:val="-35"/>
          <w:sz w:val="22"/>
          <w:szCs w:val="22"/>
        </w:rPr>
        <w:t xml:space="preserve"> </w:t>
      </w:r>
      <w:r>
        <w:rPr>
          <w:rFonts w:ascii="微软雅黑" w:hAnsi="微软雅黑" w:eastAsia="微软雅黑" w:cs="微软雅黑"/>
          <w:spacing w:val="5"/>
          <w:sz w:val="22"/>
          <w:szCs w:val="22"/>
        </w:rPr>
        <w:t>、快速输血</w:t>
      </w:r>
      <w:r>
        <w:rPr>
          <w:rFonts w:ascii="微软雅黑" w:hAnsi="微软雅黑" w:eastAsia="微软雅黑" w:cs="微软雅黑"/>
          <w:spacing w:val="4"/>
          <w:sz w:val="22"/>
          <w:szCs w:val="22"/>
        </w:rPr>
        <w:t>系统</w:t>
      </w:r>
      <w:r>
        <w:rPr>
          <w:rFonts w:ascii="微软雅黑" w:hAnsi="微软雅黑" w:eastAsia="微软雅黑" w:cs="微软雅黑"/>
          <w:spacing w:val="-35"/>
          <w:sz w:val="22"/>
          <w:szCs w:val="22"/>
        </w:rPr>
        <w:t xml:space="preserve"> </w:t>
      </w:r>
      <w:r>
        <w:rPr>
          <w:rFonts w:ascii="微软雅黑" w:hAnsi="微软雅黑" w:eastAsia="微软雅黑" w:cs="微软雅黑"/>
          <w:spacing w:val="4"/>
          <w:sz w:val="22"/>
          <w:szCs w:val="22"/>
        </w:rPr>
        <w:t>、保温及降</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温设备</w:t>
      </w:r>
      <w:r>
        <w:rPr>
          <w:rFonts w:ascii="微软雅黑" w:hAnsi="微软雅黑" w:eastAsia="微软雅黑" w:cs="微软雅黑"/>
          <w:spacing w:val="-29"/>
          <w:sz w:val="22"/>
          <w:szCs w:val="22"/>
        </w:rPr>
        <w:t xml:space="preserve"> </w:t>
      </w:r>
      <w:r>
        <w:rPr>
          <w:rFonts w:ascii="微软雅黑" w:hAnsi="微软雅黑" w:eastAsia="微软雅黑" w:cs="微软雅黑"/>
          <w:spacing w:val="4"/>
          <w:sz w:val="22"/>
          <w:szCs w:val="22"/>
        </w:rPr>
        <w:t>、血糖仪</w:t>
      </w:r>
      <w:r>
        <w:rPr>
          <w:rFonts w:ascii="微软雅黑" w:hAnsi="微软雅黑" w:eastAsia="微软雅黑" w:cs="微软雅黑"/>
          <w:spacing w:val="-35"/>
          <w:sz w:val="22"/>
          <w:szCs w:val="22"/>
        </w:rPr>
        <w:t xml:space="preserve"> </w:t>
      </w:r>
      <w:r>
        <w:rPr>
          <w:rFonts w:ascii="微软雅黑" w:hAnsi="微软雅黑" w:eastAsia="微软雅黑" w:cs="微软雅黑"/>
          <w:spacing w:val="4"/>
          <w:sz w:val="22"/>
          <w:szCs w:val="22"/>
        </w:rPr>
        <w:t>、纤维支气管镜及床旁超声仪</w:t>
      </w:r>
      <w:r>
        <w:rPr>
          <w:rFonts w:ascii="微软雅黑" w:hAnsi="微软雅黑" w:eastAsia="微软雅黑" w:cs="微软雅黑"/>
          <w:spacing w:val="-30"/>
          <w:sz w:val="22"/>
          <w:szCs w:val="22"/>
        </w:rPr>
        <w:t xml:space="preserve"> </w:t>
      </w:r>
      <w:r>
        <w:rPr>
          <w:rFonts w:ascii="微软雅黑" w:hAnsi="微软雅黑" w:eastAsia="微软雅黑" w:cs="微软雅黑"/>
          <w:spacing w:val="4"/>
          <w:sz w:val="22"/>
          <w:szCs w:val="22"/>
        </w:rPr>
        <w:t>。</w:t>
      </w:r>
    </w:p>
    <w:p w14:paraId="342EBC90">
      <w:pPr>
        <w:spacing w:before="83" w:line="218" w:lineRule="auto"/>
        <w:ind w:left="11" w:right="89" w:firstLine="499"/>
        <w:rPr>
          <w:rFonts w:ascii="微软雅黑" w:hAnsi="微软雅黑" w:eastAsia="微软雅黑" w:cs="微软雅黑"/>
          <w:sz w:val="22"/>
          <w:szCs w:val="22"/>
        </w:rPr>
      </w:pPr>
      <w:r>
        <w:rPr>
          <w:rFonts w:ascii="微软雅黑" w:hAnsi="微软雅黑" w:eastAsia="微软雅黑" w:cs="微软雅黑"/>
          <w:spacing w:val="18"/>
          <w:sz w:val="22"/>
          <w:szCs w:val="22"/>
        </w:rPr>
        <w:t>(4)</w:t>
      </w:r>
      <w:r>
        <w:rPr>
          <w:rFonts w:ascii="微软雅黑" w:hAnsi="微软雅黑" w:eastAsia="微软雅黑" w:cs="微软雅黑"/>
          <w:spacing w:val="-27"/>
          <w:sz w:val="22"/>
          <w:szCs w:val="22"/>
        </w:rPr>
        <w:t xml:space="preserve"> </w:t>
      </w:r>
      <w:r>
        <w:rPr>
          <w:rFonts w:ascii="微软雅黑" w:hAnsi="微软雅黑" w:eastAsia="微软雅黑" w:cs="微软雅黑"/>
          <w:spacing w:val="18"/>
          <w:sz w:val="22"/>
          <w:szCs w:val="22"/>
        </w:rPr>
        <w:t>麻醉后恢复室每张床位配备</w:t>
      </w:r>
      <w:r>
        <w:rPr>
          <w:rFonts w:ascii="微软雅黑" w:hAnsi="微软雅黑" w:eastAsia="微软雅黑" w:cs="微软雅黑"/>
          <w:spacing w:val="-9"/>
          <w:sz w:val="22"/>
          <w:szCs w:val="22"/>
        </w:rPr>
        <w:t xml:space="preserve"> </w:t>
      </w:r>
      <w:r>
        <w:rPr>
          <w:rFonts w:ascii="微软雅黑" w:hAnsi="微软雅黑" w:eastAsia="微软雅黑" w:cs="微软雅黑"/>
          <w:spacing w:val="18"/>
          <w:sz w:val="22"/>
          <w:szCs w:val="22"/>
        </w:rPr>
        <w:t>:</w:t>
      </w:r>
      <w:r>
        <w:rPr>
          <w:rFonts w:ascii="微软雅黑" w:hAnsi="微软雅黑" w:eastAsia="微软雅黑" w:cs="微软雅黑"/>
          <w:spacing w:val="-19"/>
          <w:sz w:val="22"/>
          <w:szCs w:val="22"/>
        </w:rPr>
        <w:t xml:space="preserve"> </w:t>
      </w:r>
      <w:r>
        <w:rPr>
          <w:rFonts w:ascii="微软雅黑" w:hAnsi="微软雅黑" w:eastAsia="微软雅黑" w:cs="微软雅黑"/>
          <w:spacing w:val="18"/>
          <w:sz w:val="22"/>
          <w:szCs w:val="22"/>
        </w:rPr>
        <w:t>电源</w:t>
      </w:r>
      <w:r>
        <w:rPr>
          <w:rFonts w:ascii="微软雅黑" w:hAnsi="微软雅黑" w:eastAsia="微软雅黑" w:cs="微软雅黑"/>
          <w:spacing w:val="-35"/>
          <w:sz w:val="22"/>
          <w:szCs w:val="22"/>
        </w:rPr>
        <w:t xml:space="preserve"> </w:t>
      </w:r>
      <w:r>
        <w:rPr>
          <w:rFonts w:ascii="微软雅黑" w:hAnsi="微软雅黑" w:eastAsia="微软雅黑" w:cs="微软雅黑"/>
          <w:spacing w:val="18"/>
          <w:sz w:val="22"/>
          <w:szCs w:val="22"/>
        </w:rPr>
        <w:t>、吸氧装置和监护仪</w:t>
      </w:r>
      <w:r>
        <w:rPr>
          <w:rFonts w:ascii="微软雅黑" w:hAnsi="微软雅黑" w:eastAsia="微软雅黑" w:cs="微软雅黑"/>
          <w:spacing w:val="-10"/>
          <w:sz w:val="22"/>
          <w:szCs w:val="22"/>
        </w:rPr>
        <w:t xml:space="preserve"> </w:t>
      </w:r>
      <w:r>
        <w:rPr>
          <w:rFonts w:ascii="微软雅黑" w:hAnsi="微软雅黑" w:eastAsia="微软雅黑" w:cs="微软雅黑"/>
          <w:spacing w:val="18"/>
          <w:sz w:val="22"/>
          <w:szCs w:val="22"/>
        </w:rPr>
        <w:t>,</w:t>
      </w:r>
      <w:r>
        <w:rPr>
          <w:rFonts w:ascii="微软雅黑" w:hAnsi="微软雅黑" w:eastAsia="微软雅黑" w:cs="微软雅黑"/>
          <w:spacing w:val="-35"/>
          <w:sz w:val="22"/>
          <w:szCs w:val="22"/>
        </w:rPr>
        <w:t xml:space="preserve"> </w:t>
      </w:r>
      <w:r>
        <w:rPr>
          <w:rFonts w:ascii="微软雅黑" w:hAnsi="微软雅黑" w:eastAsia="微软雅黑" w:cs="微软雅黑"/>
          <w:spacing w:val="18"/>
          <w:sz w:val="22"/>
          <w:szCs w:val="22"/>
        </w:rPr>
        <w:t>每个恢复室区域</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配备麻醉机或呼吸机</w:t>
      </w:r>
      <w:r>
        <w:rPr>
          <w:rFonts w:ascii="微软雅黑" w:hAnsi="微软雅黑" w:eastAsia="微软雅黑" w:cs="微软雅黑"/>
          <w:spacing w:val="-26"/>
          <w:sz w:val="22"/>
          <w:szCs w:val="22"/>
        </w:rPr>
        <w:t xml:space="preserve"> </w:t>
      </w:r>
      <w:r>
        <w:rPr>
          <w:rFonts w:ascii="微软雅黑" w:hAnsi="微软雅黑" w:eastAsia="微软雅黑" w:cs="微软雅黑"/>
          <w:spacing w:val="1"/>
          <w:sz w:val="22"/>
          <w:szCs w:val="22"/>
        </w:rPr>
        <w:t>、吸引器</w:t>
      </w:r>
      <w:r>
        <w:rPr>
          <w:rFonts w:ascii="微软雅黑" w:hAnsi="微软雅黑" w:eastAsia="微软雅黑" w:cs="微软雅黑"/>
          <w:spacing w:val="-35"/>
          <w:sz w:val="22"/>
          <w:szCs w:val="22"/>
        </w:rPr>
        <w:t xml:space="preserve"> </w:t>
      </w:r>
      <w:r>
        <w:rPr>
          <w:rFonts w:ascii="微软雅黑" w:hAnsi="微软雅黑" w:eastAsia="微软雅黑" w:cs="微软雅黑"/>
          <w:spacing w:val="1"/>
          <w:sz w:val="22"/>
          <w:szCs w:val="22"/>
        </w:rPr>
        <w:t>、抢救车</w:t>
      </w:r>
      <w:r>
        <w:rPr>
          <w:rFonts w:ascii="微软雅黑" w:hAnsi="微软雅黑" w:eastAsia="微软雅黑" w:cs="微软雅黑"/>
          <w:spacing w:val="-35"/>
          <w:sz w:val="22"/>
          <w:szCs w:val="22"/>
        </w:rPr>
        <w:t xml:space="preserve"> </w:t>
      </w:r>
      <w:r>
        <w:rPr>
          <w:rFonts w:ascii="微软雅黑" w:hAnsi="微软雅黑" w:eastAsia="微软雅黑" w:cs="微软雅黑"/>
          <w:spacing w:val="1"/>
          <w:sz w:val="22"/>
          <w:szCs w:val="22"/>
        </w:rPr>
        <w:t>、除颤仪</w:t>
      </w:r>
      <w:r>
        <w:rPr>
          <w:rFonts w:ascii="微软雅黑" w:hAnsi="微软雅黑" w:eastAsia="微软雅黑" w:cs="微软雅黑"/>
          <w:spacing w:val="-35"/>
          <w:sz w:val="22"/>
          <w:szCs w:val="22"/>
        </w:rPr>
        <w:t xml:space="preserve"> </w:t>
      </w:r>
      <w:r>
        <w:rPr>
          <w:rFonts w:ascii="微软雅黑" w:hAnsi="微软雅黑" w:eastAsia="微软雅黑" w:cs="微软雅黑"/>
          <w:spacing w:val="1"/>
          <w:sz w:val="22"/>
          <w:szCs w:val="22"/>
        </w:rPr>
        <w:t>、血气分析仪</w:t>
      </w:r>
      <w:r>
        <w:rPr>
          <w:rFonts w:ascii="微软雅黑" w:hAnsi="微软雅黑" w:eastAsia="微软雅黑" w:cs="微软雅黑"/>
          <w:spacing w:val="-35"/>
          <w:sz w:val="22"/>
          <w:szCs w:val="22"/>
        </w:rPr>
        <w:t xml:space="preserve"> </w:t>
      </w:r>
      <w:r>
        <w:rPr>
          <w:rFonts w:ascii="微软雅黑" w:hAnsi="微软雅黑" w:eastAsia="微软雅黑" w:cs="微软雅黑"/>
          <w:spacing w:val="1"/>
          <w:sz w:val="22"/>
          <w:szCs w:val="22"/>
        </w:rPr>
        <w:t>、床房超声仪</w:t>
      </w:r>
      <w:r>
        <w:rPr>
          <w:rFonts w:ascii="微软雅黑" w:hAnsi="微软雅黑" w:eastAsia="微软雅黑" w:cs="微软雅黑"/>
          <w:spacing w:val="-34"/>
          <w:sz w:val="22"/>
          <w:szCs w:val="22"/>
        </w:rPr>
        <w:t xml:space="preserve"> </w:t>
      </w:r>
      <w:r>
        <w:rPr>
          <w:rFonts w:ascii="微软雅黑" w:hAnsi="微软雅黑" w:eastAsia="微软雅黑" w:cs="微软雅黑"/>
          <w:spacing w:val="1"/>
          <w:sz w:val="22"/>
          <w:szCs w:val="22"/>
        </w:rPr>
        <w:t>、便携式</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监护仪</w:t>
      </w:r>
      <w:r>
        <w:rPr>
          <w:rFonts w:ascii="微软雅黑" w:hAnsi="微软雅黑" w:eastAsia="微软雅黑" w:cs="微软雅黑"/>
          <w:spacing w:val="-35"/>
          <w:sz w:val="22"/>
          <w:szCs w:val="22"/>
        </w:rPr>
        <w:t xml:space="preserve"> </w:t>
      </w:r>
      <w:r>
        <w:rPr>
          <w:rFonts w:ascii="微软雅黑" w:hAnsi="微软雅黑" w:eastAsia="微软雅黑" w:cs="微软雅黑"/>
          <w:spacing w:val="7"/>
          <w:sz w:val="22"/>
          <w:szCs w:val="22"/>
        </w:rPr>
        <w:t>、肌松监视仪</w:t>
      </w:r>
      <w:r>
        <w:rPr>
          <w:rFonts w:ascii="微软雅黑" w:hAnsi="微软雅黑" w:eastAsia="微软雅黑" w:cs="微软雅黑"/>
          <w:spacing w:val="-35"/>
          <w:sz w:val="22"/>
          <w:szCs w:val="22"/>
        </w:rPr>
        <w:t xml:space="preserve"> </w:t>
      </w:r>
      <w:r>
        <w:rPr>
          <w:rFonts w:ascii="微软雅黑" w:hAnsi="微软雅黑" w:eastAsia="微软雅黑" w:cs="微软雅黑"/>
          <w:spacing w:val="7"/>
          <w:sz w:val="22"/>
          <w:szCs w:val="22"/>
        </w:rPr>
        <w:t>、气道管理工具和简易人工呼</w:t>
      </w:r>
      <w:r>
        <w:rPr>
          <w:rFonts w:ascii="微软雅黑" w:hAnsi="微软雅黑" w:eastAsia="微软雅黑" w:cs="微软雅黑"/>
          <w:spacing w:val="6"/>
          <w:sz w:val="22"/>
          <w:szCs w:val="22"/>
        </w:rPr>
        <w:t>吸器</w:t>
      </w:r>
      <w:r>
        <w:rPr>
          <w:rFonts w:ascii="微软雅黑" w:hAnsi="微软雅黑" w:eastAsia="微软雅黑" w:cs="微软雅黑"/>
          <w:spacing w:val="-31"/>
          <w:sz w:val="22"/>
          <w:szCs w:val="22"/>
        </w:rPr>
        <w:t xml:space="preserve"> </w:t>
      </w:r>
      <w:r>
        <w:rPr>
          <w:rFonts w:ascii="微软雅黑" w:hAnsi="微软雅黑" w:eastAsia="微软雅黑" w:cs="微软雅黑"/>
          <w:spacing w:val="6"/>
          <w:sz w:val="22"/>
          <w:szCs w:val="22"/>
        </w:rPr>
        <w:t>。</w:t>
      </w:r>
    </w:p>
    <w:p w14:paraId="3C5EFC65">
      <w:pPr>
        <w:spacing w:before="84" w:line="209" w:lineRule="auto"/>
        <w:ind w:left="12" w:right="89" w:firstLine="498"/>
        <w:rPr>
          <w:rFonts w:ascii="微软雅黑" w:hAnsi="微软雅黑" w:eastAsia="微软雅黑" w:cs="微软雅黑"/>
          <w:sz w:val="22"/>
          <w:szCs w:val="22"/>
        </w:rPr>
      </w:pPr>
      <w:r>
        <w:rPr>
          <w:rFonts w:ascii="微软雅黑" w:hAnsi="微软雅黑" w:eastAsia="微软雅黑" w:cs="微软雅黑"/>
          <w:spacing w:val="15"/>
          <w:sz w:val="22"/>
          <w:szCs w:val="22"/>
        </w:rPr>
        <w:t>(5)</w:t>
      </w:r>
      <w:r>
        <w:rPr>
          <w:rFonts w:ascii="微软雅黑" w:hAnsi="微软雅黑" w:eastAsia="微软雅黑" w:cs="微软雅黑"/>
          <w:spacing w:val="-18"/>
          <w:sz w:val="22"/>
          <w:szCs w:val="22"/>
        </w:rPr>
        <w:t xml:space="preserve"> </w:t>
      </w:r>
      <w:r>
        <w:rPr>
          <w:rFonts w:ascii="微软雅黑" w:hAnsi="微软雅黑" w:eastAsia="微软雅黑" w:cs="微软雅黑"/>
          <w:spacing w:val="15"/>
          <w:sz w:val="22"/>
          <w:szCs w:val="22"/>
        </w:rPr>
        <w:t>疼痛门诊和病房最低配置</w:t>
      </w:r>
      <w:r>
        <w:rPr>
          <w:rFonts w:ascii="微软雅黑" w:hAnsi="微软雅黑" w:eastAsia="微软雅黑" w:cs="微软雅黑"/>
          <w:spacing w:val="-8"/>
          <w:sz w:val="22"/>
          <w:szCs w:val="22"/>
        </w:rPr>
        <w:t xml:space="preserve"> </w:t>
      </w:r>
      <w:r>
        <w:rPr>
          <w:rFonts w:ascii="微软雅黑" w:hAnsi="微软雅黑" w:eastAsia="微软雅黑" w:cs="微软雅黑"/>
          <w:spacing w:val="15"/>
          <w:sz w:val="22"/>
          <w:szCs w:val="22"/>
        </w:rPr>
        <w:t>:</w:t>
      </w:r>
      <w:r>
        <w:rPr>
          <w:rFonts w:ascii="微软雅黑" w:hAnsi="微软雅黑" w:eastAsia="微软雅黑" w:cs="微软雅黑"/>
          <w:spacing w:val="-36"/>
          <w:sz w:val="22"/>
          <w:szCs w:val="22"/>
        </w:rPr>
        <w:t xml:space="preserve"> </w:t>
      </w:r>
      <w:r>
        <w:rPr>
          <w:rFonts w:ascii="微软雅黑" w:hAnsi="微软雅黑" w:eastAsia="微软雅黑" w:cs="微软雅黑"/>
          <w:spacing w:val="15"/>
          <w:sz w:val="22"/>
          <w:szCs w:val="22"/>
        </w:rPr>
        <w:t>急救复苏设备</w:t>
      </w:r>
      <w:r>
        <w:rPr>
          <w:rFonts w:ascii="微软雅黑" w:hAnsi="微软雅黑" w:eastAsia="微软雅黑" w:cs="微软雅黑"/>
          <w:spacing w:val="-35"/>
          <w:sz w:val="22"/>
          <w:szCs w:val="22"/>
        </w:rPr>
        <w:t xml:space="preserve"> </w:t>
      </w:r>
      <w:r>
        <w:rPr>
          <w:rFonts w:ascii="微软雅黑" w:hAnsi="微软雅黑" w:eastAsia="微软雅黑" w:cs="微软雅黑"/>
          <w:spacing w:val="15"/>
          <w:sz w:val="22"/>
          <w:szCs w:val="22"/>
        </w:rPr>
        <w:t>、神经刺激器</w:t>
      </w:r>
      <w:r>
        <w:rPr>
          <w:rFonts w:ascii="微软雅黑" w:hAnsi="微软雅黑" w:eastAsia="微软雅黑" w:cs="微软雅黑"/>
          <w:spacing w:val="-35"/>
          <w:sz w:val="22"/>
          <w:szCs w:val="22"/>
        </w:rPr>
        <w:t xml:space="preserve"> </w:t>
      </w:r>
      <w:r>
        <w:rPr>
          <w:rFonts w:ascii="微软雅黑" w:hAnsi="微软雅黑" w:eastAsia="微软雅黑" w:cs="微软雅黑"/>
          <w:spacing w:val="15"/>
          <w:sz w:val="22"/>
          <w:szCs w:val="22"/>
        </w:rPr>
        <w:t>、物理治疗仪及床</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旁超声仪</w:t>
      </w:r>
      <w:r>
        <w:rPr>
          <w:rFonts w:ascii="微软雅黑" w:hAnsi="微软雅黑" w:eastAsia="微软雅黑" w:cs="微软雅黑"/>
          <w:spacing w:val="-27"/>
          <w:sz w:val="22"/>
          <w:szCs w:val="22"/>
        </w:rPr>
        <w:t xml:space="preserve"> </w:t>
      </w:r>
      <w:r>
        <w:rPr>
          <w:rFonts w:ascii="微软雅黑" w:hAnsi="微软雅黑" w:eastAsia="微软雅黑" w:cs="微软雅黑"/>
          <w:spacing w:val="11"/>
          <w:sz w:val="22"/>
          <w:szCs w:val="22"/>
        </w:rPr>
        <w:t>。</w:t>
      </w:r>
    </w:p>
    <w:p w14:paraId="7B0186BB">
      <w:pPr>
        <w:spacing w:before="83" w:line="209" w:lineRule="auto"/>
        <w:ind w:left="10" w:firstLine="500"/>
        <w:rPr>
          <w:rFonts w:ascii="微软雅黑" w:hAnsi="微软雅黑" w:eastAsia="微软雅黑" w:cs="微软雅黑"/>
          <w:sz w:val="22"/>
          <w:szCs w:val="22"/>
        </w:rPr>
      </w:pPr>
      <w:r>
        <w:rPr>
          <w:rFonts w:ascii="微软雅黑" w:hAnsi="微软雅黑" w:eastAsia="微软雅黑" w:cs="微软雅黑"/>
          <w:spacing w:val="20"/>
          <w:sz w:val="22"/>
          <w:szCs w:val="22"/>
        </w:rPr>
        <w:t>(6)</w:t>
      </w:r>
      <w:r>
        <w:rPr>
          <w:rFonts w:ascii="微软雅黑" w:hAnsi="微软雅黑" w:eastAsia="微软雅黑" w:cs="微软雅黑"/>
          <w:spacing w:val="-33"/>
          <w:sz w:val="22"/>
          <w:szCs w:val="22"/>
        </w:rPr>
        <w:t xml:space="preserve"> </w:t>
      </w:r>
      <w:r>
        <w:rPr>
          <w:rFonts w:ascii="微软雅黑" w:hAnsi="微软雅黑" w:eastAsia="微软雅黑" w:cs="微软雅黑"/>
          <w:spacing w:val="20"/>
          <w:sz w:val="22"/>
          <w:szCs w:val="22"/>
        </w:rPr>
        <w:t>麻醉科专业基地应具备可用于教学的模拟设备</w:t>
      </w:r>
      <w:r>
        <w:rPr>
          <w:rFonts w:ascii="微软雅黑" w:hAnsi="微软雅黑" w:eastAsia="微软雅黑" w:cs="微软雅黑"/>
          <w:spacing w:val="-10"/>
          <w:sz w:val="22"/>
          <w:szCs w:val="22"/>
        </w:rPr>
        <w:t xml:space="preserve"> </w:t>
      </w:r>
      <w:r>
        <w:rPr>
          <w:rFonts w:ascii="微软雅黑" w:hAnsi="微软雅黑" w:eastAsia="微软雅黑" w:cs="微软雅黑"/>
          <w:spacing w:val="20"/>
          <w:sz w:val="22"/>
          <w:szCs w:val="22"/>
        </w:rPr>
        <w:t>,至少</w:t>
      </w:r>
      <w:r>
        <w:rPr>
          <w:rFonts w:ascii="微软雅黑" w:hAnsi="微软雅黑" w:eastAsia="微软雅黑" w:cs="微软雅黑"/>
          <w:spacing w:val="19"/>
          <w:sz w:val="22"/>
          <w:szCs w:val="22"/>
        </w:rPr>
        <w:t>包括气管插管模型</w:t>
      </w:r>
      <w:r>
        <w:rPr>
          <w:rFonts w:ascii="微软雅黑" w:hAnsi="微软雅黑" w:eastAsia="微软雅黑" w:cs="微软雅黑"/>
          <w:spacing w:val="-35"/>
          <w:sz w:val="22"/>
          <w:szCs w:val="22"/>
        </w:rPr>
        <w:t xml:space="preserve"> </w:t>
      </w:r>
      <w:r>
        <w:rPr>
          <w:rFonts w:ascii="微软雅黑" w:hAnsi="微软雅黑" w:eastAsia="微软雅黑" w:cs="微软雅黑"/>
          <w:spacing w:val="19"/>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椎管内麻醉模型</w:t>
      </w:r>
      <w:r>
        <w:rPr>
          <w:rFonts w:ascii="微软雅黑" w:hAnsi="微软雅黑" w:eastAsia="微软雅黑" w:cs="微软雅黑"/>
          <w:spacing w:val="-34"/>
          <w:sz w:val="22"/>
          <w:szCs w:val="22"/>
        </w:rPr>
        <w:t xml:space="preserve"> </w:t>
      </w:r>
      <w:r>
        <w:rPr>
          <w:rFonts w:ascii="微软雅黑" w:hAnsi="微软雅黑" w:eastAsia="微软雅黑" w:cs="微软雅黑"/>
          <w:spacing w:val="9"/>
          <w:sz w:val="22"/>
          <w:szCs w:val="22"/>
        </w:rPr>
        <w:t>、桡动脉和中心静脉穿刺模型</w:t>
      </w:r>
      <w:r>
        <w:rPr>
          <w:rFonts w:ascii="微软雅黑" w:hAnsi="微软雅黑" w:eastAsia="微软雅黑" w:cs="微软雅黑"/>
          <w:spacing w:val="-35"/>
          <w:sz w:val="22"/>
          <w:szCs w:val="22"/>
        </w:rPr>
        <w:t xml:space="preserve"> </w:t>
      </w:r>
      <w:r>
        <w:rPr>
          <w:rFonts w:ascii="微软雅黑" w:hAnsi="微软雅黑" w:eastAsia="微软雅黑" w:cs="微软雅黑"/>
          <w:spacing w:val="9"/>
          <w:sz w:val="22"/>
          <w:szCs w:val="22"/>
        </w:rPr>
        <w:t>、心肺</w:t>
      </w:r>
      <w:r>
        <w:rPr>
          <w:rFonts w:ascii="微软雅黑" w:hAnsi="微软雅黑" w:eastAsia="微软雅黑" w:cs="微软雅黑"/>
          <w:spacing w:val="8"/>
          <w:sz w:val="22"/>
          <w:szCs w:val="22"/>
        </w:rPr>
        <w:t>复苏模型等</w:t>
      </w:r>
      <w:r>
        <w:rPr>
          <w:rFonts w:ascii="微软雅黑" w:hAnsi="微软雅黑" w:eastAsia="微软雅黑" w:cs="微软雅黑"/>
          <w:spacing w:val="-31"/>
          <w:sz w:val="22"/>
          <w:szCs w:val="22"/>
        </w:rPr>
        <w:t xml:space="preserve"> </w:t>
      </w:r>
      <w:r>
        <w:rPr>
          <w:rFonts w:ascii="微软雅黑" w:hAnsi="微软雅黑" w:eastAsia="微软雅黑" w:cs="微软雅黑"/>
          <w:spacing w:val="8"/>
          <w:sz w:val="22"/>
          <w:szCs w:val="22"/>
        </w:rPr>
        <w:t>。</w:t>
      </w:r>
    </w:p>
    <w:p w14:paraId="5E597901">
      <w:pPr>
        <w:spacing w:before="80" w:line="199" w:lineRule="auto"/>
        <w:ind w:left="494"/>
        <w:rPr>
          <w:rFonts w:ascii="微软雅黑" w:hAnsi="微软雅黑" w:eastAsia="微软雅黑" w:cs="微软雅黑"/>
          <w:sz w:val="22"/>
          <w:szCs w:val="22"/>
        </w:rPr>
      </w:pPr>
      <w:r>
        <w:rPr>
          <w:rFonts w:ascii="微软雅黑" w:hAnsi="微软雅黑" w:eastAsia="微软雅黑" w:cs="微软雅黑"/>
          <w:spacing w:val="20"/>
          <w:position w:val="-2"/>
          <w:sz w:val="22"/>
          <w:szCs w:val="22"/>
        </w:rPr>
        <w:t>4.</w:t>
      </w:r>
      <w:r>
        <w:rPr>
          <w:rFonts w:ascii="微软雅黑" w:hAnsi="微软雅黑" w:eastAsia="微软雅黑" w:cs="微软雅黑"/>
          <w:spacing w:val="-5"/>
          <w:position w:val="-2"/>
          <w:sz w:val="22"/>
          <w:szCs w:val="22"/>
        </w:rPr>
        <w:t xml:space="preserve"> </w:t>
      </w:r>
      <w:r>
        <w:rPr>
          <w:rFonts w:ascii="微软雅黑" w:hAnsi="微软雅黑" w:eastAsia="微软雅黑" w:cs="微软雅黑"/>
          <w:spacing w:val="20"/>
          <w:sz w:val="22"/>
          <w:szCs w:val="22"/>
        </w:rPr>
        <w:t>相关科室或实验室</w:t>
      </w:r>
    </w:p>
    <w:p w14:paraId="2F36551D">
      <w:pPr>
        <w:pStyle w:val="2"/>
        <w:spacing w:before="42" w:line="234" w:lineRule="auto"/>
        <w:ind w:left="12" w:firstLine="479"/>
        <w:jc w:val="both"/>
        <w:rPr>
          <w:rFonts w:ascii="微软雅黑" w:hAnsi="微软雅黑" w:eastAsia="微软雅黑" w:cs="微软雅黑"/>
          <w:sz w:val="22"/>
          <w:szCs w:val="22"/>
        </w:rPr>
      </w:pPr>
      <w:r>
        <w:rPr>
          <w:rFonts w:ascii="微软雅黑" w:hAnsi="微软雅黑" w:eastAsia="微软雅黑" w:cs="微软雅黑"/>
          <w:spacing w:val="-4"/>
          <w:sz w:val="22"/>
          <w:szCs w:val="22"/>
        </w:rPr>
        <w:t>普通外科</w:t>
      </w:r>
      <w:r>
        <w:rPr>
          <w:rFonts w:ascii="微软雅黑" w:hAnsi="微软雅黑" w:eastAsia="微软雅黑" w:cs="微软雅黑"/>
          <w:spacing w:val="-35"/>
          <w:sz w:val="22"/>
          <w:szCs w:val="22"/>
        </w:rPr>
        <w:t xml:space="preserve"> </w:t>
      </w:r>
      <w:r>
        <w:rPr>
          <w:rFonts w:ascii="微软雅黑" w:hAnsi="微软雅黑" w:eastAsia="微软雅黑" w:cs="微软雅黑"/>
          <w:spacing w:val="-4"/>
          <w:sz w:val="22"/>
          <w:szCs w:val="22"/>
        </w:rPr>
        <w:t>、神经内科</w:t>
      </w:r>
      <w:r>
        <w:rPr>
          <w:rFonts w:ascii="微软雅黑" w:hAnsi="微软雅黑" w:eastAsia="微软雅黑" w:cs="微软雅黑"/>
          <w:spacing w:val="-35"/>
          <w:sz w:val="22"/>
          <w:szCs w:val="22"/>
        </w:rPr>
        <w:t xml:space="preserve"> </w:t>
      </w:r>
      <w:r>
        <w:rPr>
          <w:rFonts w:ascii="微软雅黑" w:hAnsi="微软雅黑" w:eastAsia="微软雅黑" w:cs="微软雅黑"/>
          <w:spacing w:val="-4"/>
          <w:sz w:val="22"/>
          <w:szCs w:val="22"/>
        </w:rPr>
        <w:t>、神经外科</w:t>
      </w:r>
      <w:r>
        <w:rPr>
          <w:rFonts w:ascii="微软雅黑" w:hAnsi="微软雅黑" w:eastAsia="微软雅黑" w:cs="微软雅黑"/>
          <w:spacing w:val="-35"/>
          <w:sz w:val="22"/>
          <w:szCs w:val="22"/>
        </w:rPr>
        <w:t xml:space="preserve"> </w:t>
      </w:r>
      <w:r>
        <w:rPr>
          <w:rFonts w:ascii="微软雅黑" w:hAnsi="微软雅黑" w:eastAsia="微软雅黑" w:cs="微软雅黑"/>
          <w:spacing w:val="-4"/>
          <w:sz w:val="22"/>
          <w:szCs w:val="22"/>
        </w:rPr>
        <w:t>、胸心外科</w:t>
      </w:r>
      <w:r>
        <w:rPr>
          <w:rFonts w:ascii="微软雅黑" w:hAnsi="微软雅黑" w:eastAsia="微软雅黑" w:cs="微软雅黑"/>
          <w:spacing w:val="-35"/>
          <w:sz w:val="22"/>
          <w:szCs w:val="22"/>
        </w:rPr>
        <w:t xml:space="preserve"> </w:t>
      </w:r>
      <w:r>
        <w:rPr>
          <w:rFonts w:ascii="微软雅黑" w:hAnsi="微软雅黑" w:eastAsia="微软雅黑" w:cs="微软雅黑"/>
          <w:spacing w:val="-4"/>
          <w:sz w:val="22"/>
          <w:szCs w:val="22"/>
        </w:rPr>
        <w:t>、呼吸内科</w:t>
      </w:r>
      <w:r>
        <w:rPr>
          <w:rFonts w:ascii="微软雅黑" w:hAnsi="微软雅黑" w:eastAsia="微软雅黑" w:cs="微软雅黑"/>
          <w:spacing w:val="-35"/>
          <w:sz w:val="22"/>
          <w:szCs w:val="22"/>
        </w:rPr>
        <w:t xml:space="preserve"> </w:t>
      </w:r>
      <w:r>
        <w:rPr>
          <w:rFonts w:ascii="微软雅黑" w:hAnsi="微软雅黑" w:eastAsia="微软雅黑" w:cs="微软雅黑"/>
          <w:spacing w:val="-4"/>
          <w:sz w:val="22"/>
          <w:szCs w:val="22"/>
        </w:rPr>
        <w:t>、</w:t>
      </w:r>
      <w:r>
        <w:rPr>
          <w:rFonts w:ascii="微软雅黑" w:hAnsi="微软雅黑" w:eastAsia="微软雅黑" w:cs="微软雅黑"/>
          <w:spacing w:val="-5"/>
          <w:sz w:val="22"/>
          <w:szCs w:val="22"/>
        </w:rPr>
        <w:t>心血管内科</w:t>
      </w:r>
      <w:r>
        <w:rPr>
          <w:rFonts w:ascii="微软雅黑" w:hAnsi="微软雅黑" w:eastAsia="微软雅黑" w:cs="微软雅黑"/>
          <w:spacing w:val="-35"/>
          <w:sz w:val="22"/>
          <w:szCs w:val="22"/>
        </w:rPr>
        <w:t xml:space="preserve"> </w:t>
      </w:r>
      <w:r>
        <w:rPr>
          <w:rFonts w:ascii="微软雅黑" w:hAnsi="微软雅黑" w:eastAsia="微软雅黑" w:cs="微软雅黑"/>
          <w:spacing w:val="-5"/>
          <w:sz w:val="22"/>
          <w:szCs w:val="22"/>
        </w:rPr>
        <w:t>、内分泌科</w:t>
      </w:r>
      <w:r>
        <w:rPr>
          <w:rFonts w:ascii="微软雅黑" w:hAnsi="微软雅黑" w:eastAsia="微软雅黑" w:cs="微软雅黑"/>
          <w:spacing w:val="-35"/>
          <w:sz w:val="22"/>
          <w:szCs w:val="22"/>
        </w:rPr>
        <w:t xml:space="preserve"> </w:t>
      </w:r>
      <w:r>
        <w:rPr>
          <w:rFonts w:ascii="微软雅黑" w:hAnsi="微软雅黑" w:eastAsia="微软雅黑" w:cs="微软雅黑"/>
          <w:spacing w:val="-5"/>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小儿内科</w:t>
      </w:r>
      <w:r>
        <w:rPr>
          <w:rFonts w:ascii="微软雅黑" w:hAnsi="微软雅黑" w:eastAsia="微软雅黑" w:cs="微软雅黑"/>
          <w:spacing w:val="-35"/>
          <w:sz w:val="22"/>
          <w:szCs w:val="22"/>
        </w:rPr>
        <w:t xml:space="preserve"> </w:t>
      </w:r>
      <w:r>
        <w:rPr>
          <w:rFonts w:ascii="微软雅黑" w:hAnsi="微软雅黑" w:eastAsia="微软雅黑" w:cs="微软雅黑"/>
          <w:spacing w:val="10"/>
          <w:sz w:val="22"/>
          <w:szCs w:val="22"/>
        </w:rPr>
        <w:t>、急诊科</w:t>
      </w:r>
      <w:r>
        <w:rPr>
          <w:rFonts w:ascii="微软雅黑" w:hAnsi="微软雅黑" w:eastAsia="微软雅黑" w:cs="微软雅黑"/>
          <w:spacing w:val="-35"/>
          <w:sz w:val="22"/>
          <w:szCs w:val="22"/>
        </w:rPr>
        <w:t xml:space="preserve"> </w:t>
      </w:r>
      <w:r>
        <w:rPr>
          <w:rFonts w:ascii="微软雅黑" w:hAnsi="微软雅黑" w:eastAsia="微软雅黑" w:cs="微软雅黑"/>
          <w:spacing w:val="10"/>
          <w:sz w:val="22"/>
          <w:szCs w:val="22"/>
        </w:rPr>
        <w:t>、心电图室</w:t>
      </w:r>
      <w:r>
        <w:rPr>
          <w:rFonts w:ascii="微软雅黑" w:hAnsi="微软雅黑" w:eastAsia="微软雅黑" w:cs="微软雅黑"/>
          <w:spacing w:val="-35"/>
          <w:sz w:val="22"/>
          <w:szCs w:val="22"/>
        </w:rPr>
        <w:t xml:space="preserve"> </w:t>
      </w:r>
      <w:r>
        <w:rPr>
          <w:rFonts w:ascii="微软雅黑" w:hAnsi="微软雅黑" w:eastAsia="微软雅黑" w:cs="微软雅黑"/>
          <w:spacing w:val="10"/>
          <w:sz w:val="22"/>
          <w:szCs w:val="22"/>
        </w:rPr>
        <w:t>、影像科等相关科室应满足《住院医师规</w:t>
      </w:r>
      <w:r>
        <w:rPr>
          <w:rFonts w:ascii="微软雅黑" w:hAnsi="微软雅黑" w:eastAsia="微软雅黑" w:cs="微软雅黑"/>
          <w:spacing w:val="9"/>
          <w:sz w:val="22"/>
          <w:szCs w:val="22"/>
        </w:rPr>
        <w:t>范化培训内</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容与标准(2022年版)</w:t>
      </w:r>
      <w:r>
        <w:rPr>
          <w:rFonts w:ascii="微软雅黑" w:hAnsi="微软雅黑" w:eastAsia="微软雅黑" w:cs="微软雅黑"/>
          <w:spacing w:val="-35"/>
          <w:sz w:val="22"/>
          <w:szCs w:val="22"/>
        </w:rPr>
        <w:t xml:space="preserve"> </w:t>
      </w:r>
      <w:r>
        <w:rPr>
          <w:b/>
          <w:bCs/>
          <w:spacing w:val="138"/>
          <w:w w:val="150"/>
          <w:sz w:val="22"/>
          <w:szCs w:val="22"/>
        </w:rPr>
        <w:t>—</w:t>
      </w:r>
      <w:r>
        <w:rPr>
          <w:b/>
          <w:bCs/>
          <w:spacing w:val="-41"/>
          <w:sz w:val="22"/>
          <w:szCs w:val="22"/>
        </w:rPr>
        <w:t xml:space="preserve"> </w:t>
      </w:r>
      <w:r>
        <w:rPr>
          <w:rFonts w:ascii="微软雅黑" w:hAnsi="微软雅黑" w:eastAsia="微软雅黑" w:cs="微软雅黑"/>
          <w:spacing w:val="14"/>
          <w:sz w:val="22"/>
          <w:szCs w:val="22"/>
        </w:rPr>
        <w:t>麻醉科培训细则》规定的相关科室设置及其轮</w:t>
      </w:r>
      <w:r>
        <w:rPr>
          <w:rFonts w:ascii="微软雅黑" w:hAnsi="微软雅黑" w:eastAsia="微软雅黑" w:cs="微软雅黑"/>
          <w:spacing w:val="13"/>
          <w:sz w:val="22"/>
          <w:szCs w:val="22"/>
        </w:rPr>
        <w:t>转要求</w:t>
      </w:r>
      <w:r>
        <w:rPr>
          <w:rFonts w:ascii="微软雅黑" w:hAnsi="微软雅黑" w:eastAsia="微软雅黑" w:cs="微软雅黑"/>
          <w:spacing w:val="-30"/>
          <w:sz w:val="22"/>
          <w:szCs w:val="22"/>
        </w:rPr>
        <w:t xml:space="preserve"> </w:t>
      </w:r>
      <w:r>
        <w:rPr>
          <w:rFonts w:ascii="微软雅黑" w:hAnsi="微软雅黑" w:eastAsia="微软雅黑" w:cs="微软雅黑"/>
          <w:spacing w:val="13"/>
          <w:sz w:val="22"/>
          <w:szCs w:val="22"/>
        </w:rPr>
        <w:t>。</w:t>
      </w:r>
    </w:p>
    <w:p w14:paraId="03D44CEE">
      <w:pPr>
        <w:spacing w:before="164" w:line="213" w:lineRule="auto"/>
        <w:ind w:left="495"/>
        <w:rPr>
          <w:rFonts w:ascii="微软雅黑" w:hAnsi="微软雅黑" w:eastAsia="微软雅黑" w:cs="微软雅黑"/>
          <w:sz w:val="26"/>
          <w:szCs w:val="26"/>
        </w:rPr>
      </w:pPr>
      <w:r>
        <w:rPr>
          <w:rFonts w:ascii="微软雅黑" w:hAnsi="微软雅黑" w:eastAsia="微软雅黑" w:cs="微软雅黑"/>
          <w:spacing w:val="-12"/>
          <w:w w:val="99"/>
          <w:sz w:val="26"/>
          <w:szCs w:val="26"/>
        </w:rPr>
        <w:t>二</w:t>
      </w:r>
      <w:r>
        <w:rPr>
          <w:rFonts w:ascii="微软雅黑" w:hAnsi="微软雅黑" w:eastAsia="微软雅黑" w:cs="微软雅黑"/>
          <w:spacing w:val="-37"/>
          <w:sz w:val="26"/>
          <w:szCs w:val="26"/>
        </w:rPr>
        <w:t xml:space="preserve"> </w:t>
      </w:r>
      <w:r>
        <w:rPr>
          <w:rFonts w:ascii="微软雅黑" w:hAnsi="微软雅黑" w:eastAsia="微软雅黑" w:cs="微软雅黑"/>
          <w:spacing w:val="-12"/>
          <w:w w:val="99"/>
          <w:sz w:val="26"/>
          <w:szCs w:val="26"/>
        </w:rPr>
        <w:t>、师资要求</w:t>
      </w:r>
    </w:p>
    <w:p w14:paraId="682AEA3D">
      <w:pPr>
        <w:spacing w:before="207" w:line="200" w:lineRule="auto"/>
        <w:ind w:left="518"/>
        <w:rPr>
          <w:rFonts w:ascii="黑体" w:hAnsi="黑体" w:eastAsia="黑体" w:cs="黑体"/>
          <w:sz w:val="22"/>
          <w:szCs w:val="22"/>
        </w:rPr>
      </w:pPr>
      <w:r>
        <w:rPr>
          <w:rFonts w:ascii="微软雅黑" w:hAnsi="微软雅黑" w:eastAsia="微软雅黑" w:cs="微软雅黑"/>
          <w:spacing w:val="17"/>
          <w:sz w:val="22"/>
          <w:szCs w:val="22"/>
        </w:rPr>
        <w:t>(</w:t>
      </w:r>
      <w:r>
        <w:rPr>
          <w:rFonts w:ascii="微软雅黑" w:hAnsi="微软雅黑" w:eastAsia="微软雅黑" w:cs="微软雅黑"/>
          <w:spacing w:val="-35"/>
          <w:sz w:val="22"/>
          <w:szCs w:val="22"/>
        </w:rPr>
        <w:t xml:space="preserve"> </w:t>
      </w:r>
      <w:r>
        <w:rPr>
          <w:rFonts w:ascii="黑体" w:hAnsi="黑体" w:eastAsia="黑体" w:cs="黑体"/>
          <w:spacing w:val="17"/>
          <w:sz w:val="22"/>
          <w:szCs w:val="22"/>
        </w:rPr>
        <w:t>一</w:t>
      </w:r>
      <w:r>
        <w:rPr>
          <w:rFonts w:ascii="微软雅黑" w:hAnsi="微软雅黑" w:eastAsia="微软雅黑" w:cs="微软雅黑"/>
          <w:spacing w:val="17"/>
          <w:sz w:val="22"/>
          <w:szCs w:val="22"/>
        </w:rPr>
        <w:t>)</w:t>
      </w:r>
      <w:r>
        <w:rPr>
          <w:rFonts w:ascii="黑体" w:hAnsi="黑体" w:eastAsia="黑体" w:cs="黑体"/>
          <w:spacing w:val="17"/>
          <w:sz w:val="22"/>
          <w:szCs w:val="22"/>
        </w:rPr>
        <w:t>人员配备</w:t>
      </w:r>
    </w:p>
    <w:p w14:paraId="5135E32D">
      <w:pPr>
        <w:spacing w:before="57" w:line="206" w:lineRule="auto"/>
        <w:ind w:left="11" w:right="89" w:firstLine="489"/>
        <w:rPr>
          <w:rFonts w:ascii="微软雅黑" w:hAnsi="微软雅黑" w:eastAsia="微软雅黑" w:cs="微软雅黑"/>
          <w:sz w:val="22"/>
          <w:szCs w:val="22"/>
        </w:rPr>
      </w:pPr>
      <w:r>
        <w:rPr>
          <w:rFonts w:ascii="微软雅黑" w:hAnsi="微软雅黑" w:eastAsia="微软雅黑" w:cs="微软雅黑"/>
          <w:spacing w:val="18"/>
          <w:position w:val="-2"/>
          <w:sz w:val="22"/>
          <w:szCs w:val="22"/>
        </w:rPr>
        <w:t>1.</w:t>
      </w:r>
      <w:r>
        <w:rPr>
          <w:rFonts w:ascii="微软雅黑" w:hAnsi="微软雅黑" w:eastAsia="微软雅黑" w:cs="微软雅黑"/>
          <w:spacing w:val="-11"/>
          <w:position w:val="-2"/>
          <w:sz w:val="22"/>
          <w:szCs w:val="22"/>
        </w:rPr>
        <w:t xml:space="preserve"> </w:t>
      </w:r>
      <w:r>
        <w:rPr>
          <w:rFonts w:ascii="微软雅黑" w:hAnsi="微软雅黑" w:eastAsia="微软雅黑" w:cs="微软雅黑"/>
          <w:spacing w:val="18"/>
          <w:sz w:val="22"/>
          <w:szCs w:val="22"/>
        </w:rPr>
        <w:t>专业基地应配备专业基地负责人</w:t>
      </w:r>
      <w:r>
        <w:rPr>
          <w:rFonts w:ascii="微软雅黑" w:hAnsi="微软雅黑" w:eastAsia="微软雅黑" w:cs="微软雅黑"/>
          <w:spacing w:val="-34"/>
          <w:sz w:val="22"/>
          <w:szCs w:val="22"/>
        </w:rPr>
        <w:t xml:space="preserve"> </w:t>
      </w:r>
      <w:r>
        <w:rPr>
          <w:rFonts w:ascii="微软雅黑" w:hAnsi="微软雅黑" w:eastAsia="微软雅黑" w:cs="微软雅黑"/>
          <w:spacing w:val="18"/>
          <w:sz w:val="22"/>
          <w:szCs w:val="22"/>
        </w:rPr>
        <w:t>、教学主任和教学秘书</w:t>
      </w:r>
      <w:r>
        <w:rPr>
          <w:rFonts w:ascii="微软雅黑" w:hAnsi="微软雅黑" w:eastAsia="微软雅黑" w:cs="微软雅黑"/>
          <w:spacing w:val="17"/>
          <w:sz w:val="22"/>
          <w:szCs w:val="22"/>
        </w:rPr>
        <w:t>各</w:t>
      </w:r>
      <w:r>
        <w:rPr>
          <w:rFonts w:ascii="微软雅黑" w:hAnsi="微软雅黑" w:eastAsia="微软雅黑" w:cs="微软雅黑"/>
          <w:spacing w:val="51"/>
          <w:sz w:val="22"/>
          <w:szCs w:val="22"/>
        </w:rPr>
        <w:t xml:space="preserve"> </w:t>
      </w:r>
      <w:r>
        <w:rPr>
          <w:rFonts w:ascii="微软雅黑" w:hAnsi="微软雅黑" w:eastAsia="微软雅黑" w:cs="微软雅黑"/>
          <w:spacing w:val="17"/>
          <w:position w:val="-2"/>
          <w:sz w:val="22"/>
          <w:szCs w:val="22"/>
        </w:rPr>
        <w:t>1</w:t>
      </w:r>
      <w:r>
        <w:rPr>
          <w:rFonts w:ascii="微软雅黑" w:hAnsi="微软雅黑" w:eastAsia="微软雅黑" w:cs="微软雅黑"/>
          <w:spacing w:val="-12"/>
          <w:position w:val="-2"/>
          <w:sz w:val="22"/>
          <w:szCs w:val="22"/>
        </w:rPr>
        <w:t xml:space="preserve"> </w:t>
      </w:r>
      <w:r>
        <w:rPr>
          <w:rFonts w:ascii="微软雅黑" w:hAnsi="微软雅黑" w:eastAsia="微软雅黑" w:cs="微软雅黑"/>
          <w:spacing w:val="17"/>
          <w:sz w:val="22"/>
          <w:szCs w:val="22"/>
        </w:rPr>
        <w:t>名</w:t>
      </w:r>
      <w:r>
        <w:rPr>
          <w:rFonts w:ascii="微软雅黑" w:hAnsi="微软雅黑" w:eastAsia="微软雅黑" w:cs="微软雅黑"/>
          <w:spacing w:val="-10"/>
          <w:sz w:val="22"/>
          <w:szCs w:val="22"/>
        </w:rPr>
        <w:t xml:space="preserve"> </w:t>
      </w:r>
      <w:r>
        <w:rPr>
          <w:rFonts w:ascii="微软雅黑" w:hAnsi="微软雅黑" w:eastAsia="微软雅黑" w:cs="微软雅黑"/>
          <w:spacing w:val="17"/>
          <w:sz w:val="22"/>
          <w:szCs w:val="22"/>
        </w:rPr>
        <w:t>,并制订相</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应的岗位职责</w:t>
      </w:r>
      <w:r>
        <w:rPr>
          <w:rFonts w:ascii="微软雅黑" w:hAnsi="微软雅黑" w:eastAsia="微软雅黑" w:cs="微软雅黑"/>
          <w:spacing w:val="-28"/>
          <w:sz w:val="22"/>
          <w:szCs w:val="22"/>
        </w:rPr>
        <w:t xml:space="preserve"> </w:t>
      </w:r>
      <w:r>
        <w:rPr>
          <w:rFonts w:ascii="微软雅黑" w:hAnsi="微软雅黑" w:eastAsia="微软雅黑" w:cs="微软雅黑"/>
          <w:spacing w:val="14"/>
          <w:sz w:val="22"/>
          <w:szCs w:val="22"/>
        </w:rPr>
        <w:t>。</w:t>
      </w:r>
    </w:p>
    <w:p w14:paraId="6B84D497">
      <w:pPr>
        <w:spacing w:before="85" w:line="181" w:lineRule="auto"/>
        <w:ind w:left="496"/>
        <w:rPr>
          <w:rFonts w:ascii="微软雅黑" w:hAnsi="微软雅黑" w:eastAsia="微软雅黑" w:cs="微软雅黑"/>
          <w:sz w:val="22"/>
          <w:szCs w:val="22"/>
        </w:rPr>
      </w:pPr>
      <w:r>
        <w:rPr>
          <w:rFonts w:ascii="微软雅黑" w:hAnsi="微软雅黑" w:eastAsia="微软雅黑" w:cs="微软雅黑"/>
          <w:spacing w:val="19"/>
          <w:position w:val="-2"/>
          <w:sz w:val="22"/>
          <w:szCs w:val="22"/>
        </w:rPr>
        <w:t>2.</w:t>
      </w:r>
      <w:r>
        <w:rPr>
          <w:rFonts w:ascii="微软雅黑" w:hAnsi="微软雅黑" w:eastAsia="微软雅黑" w:cs="微软雅黑"/>
          <w:spacing w:val="9"/>
          <w:position w:val="-2"/>
          <w:sz w:val="22"/>
          <w:szCs w:val="22"/>
        </w:rPr>
        <w:t xml:space="preserve"> </w:t>
      </w:r>
      <w:r>
        <w:rPr>
          <w:rFonts w:ascii="微软雅黑" w:hAnsi="微软雅黑" w:eastAsia="微软雅黑" w:cs="微软雅黑"/>
          <w:spacing w:val="19"/>
          <w:sz w:val="22"/>
          <w:szCs w:val="22"/>
        </w:rPr>
        <w:t xml:space="preserve">每名指导医师同时带教住院医师不超过 </w:t>
      </w:r>
      <w:r>
        <w:rPr>
          <w:rFonts w:ascii="微软雅黑" w:hAnsi="微软雅黑" w:eastAsia="微软雅黑" w:cs="微软雅黑"/>
          <w:spacing w:val="19"/>
          <w:position w:val="-2"/>
          <w:sz w:val="22"/>
          <w:szCs w:val="22"/>
        </w:rPr>
        <w:t>3</w:t>
      </w:r>
      <w:r>
        <w:rPr>
          <w:rFonts w:ascii="微软雅黑" w:hAnsi="微软雅黑" w:eastAsia="微软雅黑" w:cs="微软雅黑"/>
          <w:spacing w:val="19"/>
          <w:sz w:val="22"/>
          <w:szCs w:val="22"/>
        </w:rPr>
        <w:t>名</w:t>
      </w:r>
      <w:r>
        <w:rPr>
          <w:rFonts w:ascii="微软雅黑" w:hAnsi="微软雅黑" w:eastAsia="微软雅黑" w:cs="微软雅黑"/>
          <w:spacing w:val="-31"/>
          <w:sz w:val="22"/>
          <w:szCs w:val="22"/>
        </w:rPr>
        <w:t xml:space="preserve"> </w:t>
      </w:r>
      <w:r>
        <w:rPr>
          <w:rFonts w:ascii="微软雅黑" w:hAnsi="微软雅黑" w:eastAsia="微软雅黑" w:cs="微软雅黑"/>
          <w:spacing w:val="19"/>
          <w:sz w:val="22"/>
          <w:szCs w:val="22"/>
        </w:rPr>
        <w:t>。</w:t>
      </w:r>
    </w:p>
    <w:p w14:paraId="6702AD00">
      <w:pPr>
        <w:spacing w:before="66" w:line="202" w:lineRule="auto"/>
        <w:ind w:left="11" w:right="89" w:firstLine="486"/>
        <w:rPr>
          <w:rFonts w:ascii="微软雅黑" w:hAnsi="微软雅黑" w:eastAsia="微软雅黑" w:cs="微软雅黑"/>
          <w:sz w:val="22"/>
          <w:szCs w:val="22"/>
        </w:rPr>
      </w:pPr>
      <w:r>
        <w:rPr>
          <w:rFonts w:ascii="微软雅黑" w:hAnsi="微软雅黑" w:eastAsia="微软雅黑" w:cs="微软雅黑"/>
          <w:spacing w:val="21"/>
          <w:position w:val="-2"/>
          <w:sz w:val="22"/>
          <w:szCs w:val="22"/>
        </w:rPr>
        <w:t>3.</w:t>
      </w:r>
      <w:r>
        <w:rPr>
          <w:rFonts w:ascii="微软雅黑" w:hAnsi="微软雅黑" w:eastAsia="微软雅黑" w:cs="微软雅黑"/>
          <w:spacing w:val="-3"/>
          <w:position w:val="-2"/>
          <w:sz w:val="22"/>
          <w:szCs w:val="22"/>
        </w:rPr>
        <w:t xml:space="preserve"> </w:t>
      </w:r>
      <w:r>
        <w:rPr>
          <w:rFonts w:ascii="微软雅黑" w:hAnsi="微软雅黑" w:eastAsia="微软雅黑" w:cs="微软雅黑"/>
          <w:spacing w:val="21"/>
          <w:sz w:val="22"/>
          <w:szCs w:val="22"/>
        </w:rPr>
        <w:t xml:space="preserve">专业基地应保有在职指导医师 </w:t>
      </w:r>
      <w:r>
        <w:rPr>
          <w:rFonts w:ascii="微软雅黑" w:hAnsi="微软雅黑" w:eastAsia="微软雅黑" w:cs="微软雅黑"/>
          <w:spacing w:val="21"/>
          <w:position w:val="-2"/>
          <w:sz w:val="22"/>
          <w:szCs w:val="22"/>
        </w:rPr>
        <w:t>7</w:t>
      </w:r>
      <w:r>
        <w:rPr>
          <w:rFonts w:ascii="微软雅黑" w:hAnsi="微软雅黑" w:eastAsia="微软雅黑" w:cs="微软雅黑"/>
          <w:spacing w:val="21"/>
          <w:sz w:val="22"/>
          <w:szCs w:val="22"/>
        </w:rPr>
        <w:t>名及以上</w:t>
      </w:r>
      <w:r>
        <w:rPr>
          <w:rFonts w:ascii="微软雅黑" w:hAnsi="微软雅黑" w:eastAsia="微软雅黑" w:cs="微软雅黑"/>
          <w:spacing w:val="-10"/>
          <w:sz w:val="22"/>
          <w:szCs w:val="22"/>
        </w:rPr>
        <w:t xml:space="preserve"> </w:t>
      </w:r>
      <w:r>
        <w:rPr>
          <w:rFonts w:ascii="微软雅黑" w:hAnsi="微软雅黑" w:eastAsia="微软雅黑" w:cs="微软雅黑"/>
          <w:spacing w:val="21"/>
          <w:sz w:val="22"/>
          <w:szCs w:val="22"/>
        </w:rPr>
        <w:t>,其中具有高级专业技术职务者</w:t>
      </w:r>
      <w:r>
        <w:rPr>
          <w:rFonts w:ascii="微软雅黑" w:hAnsi="微软雅黑" w:eastAsia="微软雅黑" w:cs="微软雅黑"/>
          <w:sz w:val="22"/>
          <w:szCs w:val="22"/>
        </w:rPr>
        <w:t xml:space="preserve"> </w:t>
      </w:r>
      <w:r>
        <w:rPr>
          <w:rFonts w:ascii="微软雅黑" w:hAnsi="微软雅黑" w:eastAsia="微软雅黑" w:cs="微软雅黑"/>
          <w:spacing w:val="8"/>
          <w:position w:val="1"/>
          <w:sz w:val="22"/>
          <w:szCs w:val="22"/>
        </w:rPr>
        <w:t>应不低于</w:t>
      </w:r>
      <w:r>
        <w:rPr>
          <w:rFonts w:ascii="微软雅黑" w:hAnsi="微软雅黑" w:eastAsia="微软雅黑" w:cs="微软雅黑"/>
          <w:spacing w:val="25"/>
          <w:w w:val="101"/>
          <w:position w:val="1"/>
          <w:sz w:val="22"/>
          <w:szCs w:val="22"/>
        </w:rPr>
        <w:t xml:space="preserve"> </w:t>
      </w:r>
      <w:r>
        <w:rPr>
          <w:rFonts w:ascii="微软雅黑" w:hAnsi="微软雅黑" w:eastAsia="微软雅黑" w:cs="微软雅黑"/>
          <w:spacing w:val="8"/>
          <w:position w:val="-1"/>
          <w:sz w:val="22"/>
          <w:szCs w:val="22"/>
        </w:rPr>
        <w:t>20%</w:t>
      </w:r>
      <w:r>
        <w:rPr>
          <w:rFonts w:ascii="微软雅黑" w:hAnsi="微软雅黑" w:eastAsia="微软雅黑" w:cs="微软雅黑"/>
          <w:spacing w:val="-38"/>
          <w:position w:val="-1"/>
          <w:sz w:val="22"/>
          <w:szCs w:val="22"/>
        </w:rPr>
        <w:t xml:space="preserve"> </w:t>
      </w:r>
      <w:r>
        <w:rPr>
          <w:rFonts w:ascii="微软雅黑" w:hAnsi="微软雅黑" w:eastAsia="微软雅黑" w:cs="微软雅黑"/>
          <w:spacing w:val="8"/>
          <w:position w:val="1"/>
          <w:sz w:val="22"/>
          <w:szCs w:val="22"/>
        </w:rPr>
        <w:t>。</w:t>
      </w:r>
    </w:p>
    <w:p w14:paraId="61F70AC1">
      <w:pPr>
        <w:spacing w:before="67" w:line="201" w:lineRule="auto"/>
        <w:ind w:left="16" w:right="89" w:firstLine="477"/>
        <w:rPr>
          <w:rFonts w:ascii="微软雅黑" w:hAnsi="微软雅黑" w:eastAsia="微软雅黑" w:cs="微软雅黑"/>
          <w:sz w:val="22"/>
          <w:szCs w:val="22"/>
        </w:rPr>
      </w:pPr>
      <w:r>
        <w:rPr>
          <w:rFonts w:ascii="微软雅黑" w:hAnsi="微软雅黑" w:eastAsia="微软雅黑" w:cs="微软雅黑"/>
          <w:spacing w:val="21"/>
          <w:position w:val="-2"/>
          <w:sz w:val="22"/>
          <w:szCs w:val="22"/>
        </w:rPr>
        <w:t>4.</w:t>
      </w:r>
      <w:r>
        <w:rPr>
          <w:rFonts w:ascii="微软雅黑" w:hAnsi="微软雅黑" w:eastAsia="微软雅黑" w:cs="微软雅黑"/>
          <w:spacing w:val="-11"/>
          <w:position w:val="-2"/>
          <w:sz w:val="22"/>
          <w:szCs w:val="22"/>
        </w:rPr>
        <w:t xml:space="preserve"> </w:t>
      </w:r>
      <w:r>
        <w:rPr>
          <w:rFonts w:ascii="微软雅黑" w:hAnsi="微软雅黑" w:eastAsia="微软雅黑" w:cs="微软雅黑"/>
          <w:spacing w:val="21"/>
          <w:sz w:val="22"/>
          <w:szCs w:val="22"/>
        </w:rPr>
        <w:t xml:space="preserve">专业基地应有至少 </w:t>
      </w:r>
      <w:r>
        <w:rPr>
          <w:rFonts w:ascii="微软雅黑" w:hAnsi="微软雅黑" w:eastAsia="微软雅黑" w:cs="微软雅黑"/>
          <w:spacing w:val="21"/>
          <w:position w:val="-2"/>
          <w:sz w:val="22"/>
          <w:szCs w:val="22"/>
        </w:rPr>
        <w:t>2</w:t>
      </w:r>
      <w:r>
        <w:rPr>
          <w:rFonts w:ascii="微软雅黑" w:hAnsi="微软雅黑" w:eastAsia="微软雅黑" w:cs="微软雅黑"/>
          <w:spacing w:val="21"/>
          <w:sz w:val="22"/>
          <w:szCs w:val="22"/>
        </w:rPr>
        <w:t>个研究方向</w:t>
      </w:r>
      <w:r>
        <w:rPr>
          <w:rFonts w:ascii="微软雅黑" w:hAnsi="微软雅黑" w:eastAsia="微软雅黑" w:cs="微软雅黑"/>
          <w:spacing w:val="-10"/>
          <w:sz w:val="22"/>
          <w:szCs w:val="22"/>
        </w:rPr>
        <w:t xml:space="preserve"> </w:t>
      </w:r>
      <w:r>
        <w:rPr>
          <w:rFonts w:ascii="微软雅黑" w:hAnsi="微软雅黑" w:eastAsia="微软雅黑" w:cs="微软雅黑"/>
          <w:spacing w:val="21"/>
          <w:sz w:val="22"/>
          <w:szCs w:val="22"/>
        </w:rPr>
        <w:t>,每个研究</w:t>
      </w:r>
      <w:r>
        <w:rPr>
          <w:rFonts w:ascii="微软雅黑" w:hAnsi="微软雅黑" w:eastAsia="微软雅黑" w:cs="微软雅黑"/>
          <w:spacing w:val="20"/>
          <w:sz w:val="22"/>
          <w:szCs w:val="22"/>
        </w:rPr>
        <w:t xml:space="preserve">方向至少有 </w:t>
      </w:r>
      <w:r>
        <w:rPr>
          <w:rFonts w:ascii="微软雅黑" w:hAnsi="微软雅黑" w:eastAsia="微软雅黑" w:cs="微软雅黑"/>
          <w:spacing w:val="20"/>
          <w:position w:val="-2"/>
          <w:sz w:val="22"/>
          <w:szCs w:val="22"/>
        </w:rPr>
        <w:t>1</w:t>
      </w:r>
      <w:r>
        <w:rPr>
          <w:rFonts w:ascii="微软雅黑" w:hAnsi="微软雅黑" w:eastAsia="微软雅黑" w:cs="微软雅黑"/>
          <w:spacing w:val="-35"/>
          <w:position w:val="-2"/>
          <w:sz w:val="22"/>
          <w:szCs w:val="22"/>
        </w:rPr>
        <w:t xml:space="preserve"> </w:t>
      </w:r>
      <w:r>
        <w:rPr>
          <w:rFonts w:ascii="微软雅黑" w:hAnsi="微软雅黑" w:eastAsia="微软雅黑" w:cs="微软雅黑"/>
          <w:spacing w:val="20"/>
          <w:sz w:val="22"/>
          <w:szCs w:val="22"/>
        </w:rPr>
        <w:t>名高级专业技术</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职务者</w:t>
      </w:r>
      <w:r>
        <w:rPr>
          <w:rFonts w:ascii="微软雅黑" w:hAnsi="微软雅黑" w:eastAsia="微软雅黑" w:cs="微软雅黑"/>
          <w:spacing w:val="-29"/>
          <w:sz w:val="22"/>
          <w:szCs w:val="22"/>
        </w:rPr>
        <w:t xml:space="preserve"> </w:t>
      </w:r>
      <w:r>
        <w:rPr>
          <w:rFonts w:ascii="微软雅黑" w:hAnsi="微软雅黑" w:eastAsia="微软雅黑" w:cs="微软雅黑"/>
          <w:spacing w:val="8"/>
          <w:sz w:val="22"/>
          <w:szCs w:val="22"/>
        </w:rPr>
        <w:t>。</w:t>
      </w:r>
    </w:p>
    <w:p w14:paraId="2E1D2571">
      <w:pPr>
        <w:spacing w:line="201" w:lineRule="auto"/>
        <w:rPr>
          <w:rFonts w:ascii="微软雅黑" w:hAnsi="微软雅黑" w:eastAsia="微软雅黑" w:cs="微软雅黑"/>
          <w:sz w:val="22"/>
          <w:szCs w:val="22"/>
        </w:rPr>
        <w:sectPr>
          <w:headerReference r:id="rId9" w:type="default"/>
          <w:footerReference r:id="rId10" w:type="default"/>
          <w:pgSz w:w="11910" w:h="16844"/>
          <w:pgMar w:top="2087" w:right="1680" w:bottom="2208" w:left="1759" w:header="1751" w:footer="1985" w:gutter="0"/>
          <w:cols w:space="720" w:num="1"/>
        </w:sectPr>
      </w:pPr>
    </w:p>
    <w:p w14:paraId="68EE587E">
      <w:pPr>
        <w:spacing w:before="260" w:line="200" w:lineRule="auto"/>
        <w:ind w:left="518"/>
        <w:rPr>
          <w:rFonts w:ascii="黑体" w:hAnsi="黑体" w:eastAsia="黑体" w:cs="黑体"/>
          <w:sz w:val="22"/>
          <w:szCs w:val="22"/>
        </w:rPr>
      </w:pPr>
      <w:r>
        <w:rPr>
          <w:rFonts w:ascii="微软雅黑" w:hAnsi="微软雅黑" w:eastAsia="微软雅黑" w:cs="微软雅黑"/>
          <w:spacing w:val="18"/>
          <w:sz w:val="22"/>
          <w:szCs w:val="22"/>
        </w:rPr>
        <w:t>(</w:t>
      </w:r>
      <w:r>
        <w:rPr>
          <w:rFonts w:ascii="微软雅黑" w:hAnsi="微软雅黑" w:eastAsia="微软雅黑" w:cs="微软雅黑"/>
          <w:spacing w:val="-37"/>
          <w:sz w:val="22"/>
          <w:szCs w:val="22"/>
        </w:rPr>
        <w:t xml:space="preserve"> </w:t>
      </w:r>
      <w:r>
        <w:rPr>
          <w:rFonts w:ascii="黑体" w:hAnsi="黑体" w:eastAsia="黑体" w:cs="黑体"/>
          <w:spacing w:val="18"/>
          <w:sz w:val="22"/>
          <w:szCs w:val="22"/>
        </w:rPr>
        <w:t>二</w:t>
      </w:r>
      <w:r>
        <w:rPr>
          <w:rFonts w:ascii="微软雅黑" w:hAnsi="微软雅黑" w:eastAsia="微软雅黑" w:cs="微软雅黑"/>
          <w:spacing w:val="18"/>
          <w:sz w:val="22"/>
          <w:szCs w:val="22"/>
        </w:rPr>
        <w:t>)</w:t>
      </w:r>
      <w:r>
        <w:rPr>
          <w:rFonts w:ascii="黑体" w:hAnsi="黑体" w:eastAsia="黑体" w:cs="黑体"/>
          <w:spacing w:val="18"/>
          <w:sz w:val="22"/>
          <w:szCs w:val="22"/>
        </w:rPr>
        <w:t>指导医师条件</w:t>
      </w:r>
    </w:p>
    <w:p w14:paraId="2C02B9CA">
      <w:pPr>
        <w:spacing w:before="60" w:line="222" w:lineRule="auto"/>
        <w:ind w:left="12" w:right="9" w:firstLine="479"/>
        <w:rPr>
          <w:rFonts w:ascii="微软雅黑" w:hAnsi="微软雅黑" w:eastAsia="微软雅黑" w:cs="微软雅黑"/>
          <w:sz w:val="22"/>
          <w:szCs w:val="22"/>
        </w:rPr>
      </w:pPr>
      <w:r>
        <w:rPr>
          <w:rFonts w:ascii="微软雅黑" w:hAnsi="微软雅黑" w:eastAsia="微软雅黑" w:cs="微软雅黑"/>
          <w:spacing w:val="25"/>
          <w:sz w:val="22"/>
          <w:szCs w:val="22"/>
        </w:rPr>
        <w:t>具有医学本科及以上学历</w:t>
      </w:r>
      <w:r>
        <w:rPr>
          <w:rFonts w:ascii="微软雅黑" w:hAnsi="微软雅黑" w:eastAsia="微软雅黑" w:cs="微软雅黑"/>
          <w:spacing w:val="-10"/>
          <w:sz w:val="22"/>
          <w:szCs w:val="22"/>
        </w:rPr>
        <w:t xml:space="preserve"> </w:t>
      </w:r>
      <w:r>
        <w:rPr>
          <w:rFonts w:ascii="微软雅黑" w:hAnsi="微软雅黑" w:eastAsia="微软雅黑" w:cs="微软雅黑"/>
          <w:spacing w:val="25"/>
          <w:sz w:val="22"/>
          <w:szCs w:val="22"/>
        </w:rPr>
        <w:t>,</w:t>
      </w:r>
      <w:r>
        <w:rPr>
          <w:rFonts w:ascii="微软雅黑" w:hAnsi="微软雅黑" w:eastAsia="微软雅黑" w:cs="微软雅黑"/>
          <w:spacing w:val="-33"/>
          <w:sz w:val="22"/>
          <w:szCs w:val="22"/>
        </w:rPr>
        <w:t xml:space="preserve"> </w:t>
      </w:r>
      <w:r>
        <w:rPr>
          <w:rFonts w:ascii="微软雅黑" w:hAnsi="微软雅黑" w:eastAsia="微软雅黑" w:cs="微软雅黑"/>
          <w:spacing w:val="25"/>
          <w:sz w:val="22"/>
          <w:szCs w:val="22"/>
        </w:rPr>
        <w:t>主治医师专业技术职务</w:t>
      </w:r>
      <w:r>
        <w:rPr>
          <w:rFonts w:ascii="微软雅黑" w:hAnsi="微软雅黑" w:eastAsia="微软雅黑" w:cs="微软雅黑"/>
          <w:spacing w:val="-10"/>
          <w:sz w:val="22"/>
          <w:szCs w:val="22"/>
        </w:rPr>
        <w:t xml:space="preserve"> </w:t>
      </w:r>
      <w:r>
        <w:rPr>
          <w:rFonts w:ascii="微软雅黑" w:hAnsi="微软雅黑" w:eastAsia="微软雅黑" w:cs="微软雅黑"/>
          <w:spacing w:val="25"/>
          <w:sz w:val="22"/>
          <w:szCs w:val="22"/>
        </w:rPr>
        <w:t>,从事本</w:t>
      </w:r>
      <w:r>
        <w:rPr>
          <w:rFonts w:ascii="微软雅黑" w:hAnsi="微软雅黑" w:eastAsia="微软雅黑" w:cs="微软雅黑"/>
          <w:spacing w:val="24"/>
          <w:sz w:val="22"/>
          <w:szCs w:val="22"/>
        </w:rPr>
        <w:t>专业医疗和教学</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 xml:space="preserve">工作 </w:t>
      </w:r>
      <w:r>
        <w:rPr>
          <w:rFonts w:ascii="微软雅黑" w:hAnsi="微软雅黑" w:eastAsia="微软雅黑" w:cs="微软雅黑"/>
          <w:spacing w:val="17"/>
          <w:position w:val="-2"/>
          <w:sz w:val="22"/>
          <w:szCs w:val="22"/>
        </w:rPr>
        <w:t>5</w:t>
      </w:r>
      <w:r>
        <w:rPr>
          <w:rFonts w:ascii="微软雅黑" w:hAnsi="微软雅黑" w:eastAsia="微软雅黑" w:cs="微软雅黑"/>
          <w:spacing w:val="-37"/>
          <w:position w:val="-2"/>
          <w:sz w:val="22"/>
          <w:szCs w:val="22"/>
        </w:rPr>
        <w:t xml:space="preserve"> </w:t>
      </w:r>
      <w:r>
        <w:rPr>
          <w:rFonts w:ascii="微软雅黑" w:hAnsi="微软雅黑" w:eastAsia="微软雅黑" w:cs="微软雅黑"/>
          <w:spacing w:val="17"/>
          <w:sz w:val="22"/>
          <w:szCs w:val="22"/>
        </w:rPr>
        <w:t>年及以上</w:t>
      </w:r>
      <w:r>
        <w:rPr>
          <w:rFonts w:ascii="微软雅黑" w:hAnsi="微软雅黑" w:eastAsia="微软雅黑" w:cs="微软雅黑"/>
          <w:spacing w:val="-11"/>
          <w:sz w:val="22"/>
          <w:szCs w:val="22"/>
        </w:rPr>
        <w:t xml:space="preserve"> </w:t>
      </w:r>
      <w:r>
        <w:rPr>
          <w:rFonts w:ascii="微软雅黑" w:hAnsi="微软雅黑" w:eastAsia="微软雅黑" w:cs="微软雅黑"/>
          <w:spacing w:val="17"/>
          <w:sz w:val="22"/>
          <w:szCs w:val="22"/>
        </w:rPr>
        <w:t>,具有指导住院医师</w:t>
      </w:r>
      <w:r>
        <w:rPr>
          <w:rFonts w:ascii="微软雅黑" w:hAnsi="微软雅黑" w:eastAsia="微软雅黑" w:cs="微软雅黑"/>
          <w:spacing w:val="-33"/>
          <w:sz w:val="22"/>
          <w:szCs w:val="22"/>
        </w:rPr>
        <w:t xml:space="preserve"> </w:t>
      </w:r>
      <w:r>
        <w:rPr>
          <w:rFonts w:ascii="微软雅黑" w:hAnsi="微软雅黑" w:eastAsia="微软雅黑" w:cs="微软雅黑"/>
          <w:spacing w:val="17"/>
          <w:sz w:val="22"/>
          <w:szCs w:val="22"/>
        </w:rPr>
        <w:t>“三基</w:t>
      </w:r>
      <w:r>
        <w:rPr>
          <w:rFonts w:ascii="微软雅黑" w:hAnsi="微软雅黑" w:eastAsia="微软雅黑" w:cs="微软雅黑"/>
          <w:spacing w:val="-41"/>
          <w:sz w:val="22"/>
          <w:szCs w:val="22"/>
        </w:rPr>
        <w:t xml:space="preserve"> </w:t>
      </w:r>
      <w:r>
        <w:rPr>
          <w:rFonts w:ascii="微软雅黑" w:hAnsi="微软雅黑" w:eastAsia="微软雅黑" w:cs="微软雅黑"/>
          <w:spacing w:val="16"/>
          <w:sz w:val="22"/>
          <w:szCs w:val="22"/>
        </w:rPr>
        <w:t>”训练的能力</w:t>
      </w:r>
      <w:r>
        <w:rPr>
          <w:rFonts w:ascii="微软雅黑" w:hAnsi="微软雅黑" w:eastAsia="微软雅黑" w:cs="微软雅黑"/>
          <w:spacing w:val="-10"/>
          <w:sz w:val="22"/>
          <w:szCs w:val="22"/>
        </w:rPr>
        <w:t xml:space="preserve"> </w:t>
      </w:r>
      <w:r>
        <w:rPr>
          <w:rFonts w:ascii="微软雅黑" w:hAnsi="微软雅黑" w:eastAsia="微软雅黑" w:cs="微软雅黑"/>
          <w:spacing w:val="16"/>
          <w:sz w:val="22"/>
          <w:szCs w:val="22"/>
        </w:rPr>
        <w:t>,具备培养住院医师的临</w:t>
      </w:r>
      <w:r>
        <w:rPr>
          <w:rFonts w:ascii="微软雅黑" w:hAnsi="微软雅黑" w:eastAsia="微软雅黑" w:cs="微软雅黑"/>
          <w:sz w:val="22"/>
          <w:szCs w:val="22"/>
        </w:rPr>
        <w:t xml:space="preserve"> </w:t>
      </w:r>
      <w:r>
        <w:rPr>
          <w:rFonts w:ascii="微软雅黑" w:hAnsi="微软雅黑" w:eastAsia="微软雅黑" w:cs="微软雅黑"/>
          <w:spacing w:val="6"/>
          <w:sz w:val="22"/>
          <w:szCs w:val="22"/>
        </w:rPr>
        <w:t>床思维</w:t>
      </w:r>
      <w:r>
        <w:rPr>
          <w:rFonts w:ascii="微软雅黑" w:hAnsi="微软雅黑" w:eastAsia="微软雅黑" w:cs="微软雅黑"/>
          <w:spacing w:val="-29"/>
          <w:sz w:val="22"/>
          <w:szCs w:val="22"/>
        </w:rPr>
        <w:t xml:space="preserve"> </w:t>
      </w:r>
      <w:r>
        <w:rPr>
          <w:rFonts w:ascii="微软雅黑" w:hAnsi="微软雅黑" w:eastAsia="微软雅黑" w:cs="微软雅黑"/>
          <w:spacing w:val="6"/>
          <w:sz w:val="22"/>
          <w:szCs w:val="22"/>
        </w:rPr>
        <w:t>、人际沟通</w:t>
      </w:r>
      <w:r>
        <w:rPr>
          <w:rFonts w:ascii="微软雅黑" w:hAnsi="微软雅黑" w:eastAsia="微软雅黑" w:cs="微软雅黑"/>
          <w:spacing w:val="-35"/>
          <w:sz w:val="22"/>
          <w:szCs w:val="22"/>
        </w:rPr>
        <w:t xml:space="preserve"> </w:t>
      </w:r>
      <w:r>
        <w:rPr>
          <w:rFonts w:ascii="微软雅黑" w:hAnsi="微软雅黑" w:eastAsia="微软雅黑" w:cs="微软雅黑"/>
          <w:spacing w:val="6"/>
          <w:sz w:val="22"/>
          <w:szCs w:val="22"/>
        </w:rPr>
        <w:t>、专业外语和科研意识等综合能力</w:t>
      </w:r>
      <w:r>
        <w:rPr>
          <w:rFonts w:ascii="微软雅黑" w:hAnsi="微软雅黑" w:eastAsia="微软雅黑" w:cs="微软雅黑"/>
          <w:spacing w:val="-31"/>
          <w:sz w:val="22"/>
          <w:szCs w:val="22"/>
        </w:rPr>
        <w:t xml:space="preserve"> </w:t>
      </w:r>
      <w:r>
        <w:rPr>
          <w:rFonts w:ascii="微软雅黑" w:hAnsi="微软雅黑" w:eastAsia="微软雅黑" w:cs="微软雅黑"/>
          <w:spacing w:val="6"/>
          <w:sz w:val="22"/>
          <w:szCs w:val="22"/>
        </w:rPr>
        <w:t>。</w:t>
      </w:r>
    </w:p>
    <w:p w14:paraId="00F24F3A">
      <w:pPr>
        <w:spacing w:before="1" w:line="199" w:lineRule="auto"/>
        <w:ind w:left="518"/>
        <w:rPr>
          <w:rFonts w:ascii="黑体" w:hAnsi="黑体" w:eastAsia="黑体" w:cs="黑体"/>
          <w:sz w:val="22"/>
          <w:szCs w:val="22"/>
        </w:rPr>
      </w:pPr>
      <w:r>
        <w:rPr>
          <w:rFonts w:ascii="微软雅黑" w:hAnsi="微软雅黑" w:eastAsia="微软雅黑" w:cs="微软雅黑"/>
          <w:spacing w:val="16"/>
          <w:sz w:val="22"/>
          <w:szCs w:val="22"/>
        </w:rPr>
        <w:t>(</w:t>
      </w:r>
      <w:r>
        <w:rPr>
          <w:rFonts w:ascii="微软雅黑" w:hAnsi="微软雅黑" w:eastAsia="微软雅黑" w:cs="微软雅黑"/>
          <w:spacing w:val="-32"/>
          <w:sz w:val="22"/>
          <w:szCs w:val="22"/>
        </w:rPr>
        <w:t xml:space="preserve"> </w:t>
      </w:r>
      <w:r>
        <w:rPr>
          <w:rFonts w:ascii="黑体" w:hAnsi="黑体" w:eastAsia="黑体" w:cs="黑体"/>
          <w:spacing w:val="16"/>
          <w:sz w:val="22"/>
          <w:szCs w:val="22"/>
        </w:rPr>
        <w:t>三</w:t>
      </w:r>
      <w:r>
        <w:rPr>
          <w:rFonts w:ascii="微软雅黑" w:hAnsi="微软雅黑" w:eastAsia="微软雅黑" w:cs="微软雅黑"/>
          <w:spacing w:val="16"/>
          <w:sz w:val="22"/>
          <w:szCs w:val="22"/>
        </w:rPr>
        <w:t>)</w:t>
      </w:r>
      <w:r>
        <w:rPr>
          <w:rFonts w:ascii="微软雅黑" w:hAnsi="微软雅黑" w:eastAsia="微软雅黑" w:cs="微软雅黑"/>
          <w:spacing w:val="-38"/>
          <w:sz w:val="22"/>
          <w:szCs w:val="22"/>
        </w:rPr>
        <w:t xml:space="preserve"> </w:t>
      </w:r>
      <w:r>
        <w:rPr>
          <w:rFonts w:ascii="黑体" w:hAnsi="黑体" w:eastAsia="黑体" w:cs="黑体"/>
          <w:spacing w:val="16"/>
          <w:sz w:val="22"/>
          <w:szCs w:val="22"/>
        </w:rPr>
        <w:t>专业基地负责人条件</w:t>
      </w:r>
    </w:p>
    <w:p w14:paraId="358C6BC3">
      <w:pPr>
        <w:spacing w:before="57" w:line="225" w:lineRule="auto"/>
        <w:ind w:left="10" w:right="9" w:firstLine="482"/>
        <w:rPr>
          <w:rFonts w:ascii="微软雅黑" w:hAnsi="微软雅黑" w:eastAsia="微软雅黑" w:cs="微软雅黑"/>
          <w:sz w:val="22"/>
          <w:szCs w:val="22"/>
        </w:rPr>
      </w:pPr>
      <w:r>
        <w:rPr>
          <w:rFonts w:ascii="微软雅黑" w:hAnsi="微软雅黑" w:eastAsia="微软雅黑" w:cs="微软雅黑"/>
          <w:spacing w:val="25"/>
          <w:sz w:val="22"/>
          <w:szCs w:val="22"/>
        </w:rPr>
        <w:t>具有医学本科及以上学历</w:t>
      </w:r>
      <w:r>
        <w:rPr>
          <w:rFonts w:ascii="微软雅黑" w:hAnsi="微软雅黑" w:eastAsia="微软雅黑" w:cs="微软雅黑"/>
          <w:spacing w:val="-11"/>
          <w:sz w:val="22"/>
          <w:szCs w:val="22"/>
        </w:rPr>
        <w:t xml:space="preserve"> </w:t>
      </w:r>
      <w:r>
        <w:rPr>
          <w:rFonts w:ascii="微软雅黑" w:hAnsi="微软雅黑" w:eastAsia="微软雅黑" w:cs="微软雅黑"/>
          <w:spacing w:val="25"/>
          <w:sz w:val="22"/>
          <w:szCs w:val="22"/>
        </w:rPr>
        <w:t>,</w:t>
      </w:r>
      <w:r>
        <w:rPr>
          <w:rFonts w:ascii="微软雅黑" w:hAnsi="微软雅黑" w:eastAsia="微软雅黑" w:cs="微软雅黑"/>
          <w:spacing w:val="-35"/>
          <w:sz w:val="22"/>
          <w:szCs w:val="22"/>
        </w:rPr>
        <w:t xml:space="preserve"> </w:t>
      </w:r>
      <w:r>
        <w:rPr>
          <w:rFonts w:ascii="微软雅黑" w:hAnsi="微软雅黑" w:eastAsia="微软雅黑" w:cs="微软雅黑"/>
          <w:spacing w:val="25"/>
          <w:sz w:val="22"/>
          <w:szCs w:val="22"/>
        </w:rPr>
        <w:t>副主任医师(或副教授)</w:t>
      </w:r>
      <w:r>
        <w:rPr>
          <w:rFonts w:ascii="微软雅黑" w:hAnsi="微软雅黑" w:eastAsia="微软雅黑" w:cs="微软雅黑"/>
          <w:spacing w:val="-21"/>
          <w:sz w:val="22"/>
          <w:szCs w:val="22"/>
        </w:rPr>
        <w:t xml:space="preserve"> </w:t>
      </w:r>
      <w:r>
        <w:rPr>
          <w:rFonts w:ascii="微软雅黑" w:hAnsi="微软雅黑" w:eastAsia="微软雅黑" w:cs="微软雅黑"/>
          <w:spacing w:val="25"/>
          <w:sz w:val="22"/>
          <w:szCs w:val="22"/>
        </w:rPr>
        <w:t>专业技术职务</w:t>
      </w:r>
      <w:r>
        <w:rPr>
          <w:rFonts w:ascii="微软雅黑" w:hAnsi="微软雅黑" w:eastAsia="微软雅黑" w:cs="微软雅黑"/>
          <w:spacing w:val="-10"/>
          <w:sz w:val="22"/>
          <w:szCs w:val="22"/>
        </w:rPr>
        <w:t xml:space="preserve"> </w:t>
      </w:r>
      <w:r>
        <w:rPr>
          <w:rFonts w:ascii="微软雅黑" w:hAnsi="微软雅黑" w:eastAsia="微软雅黑" w:cs="微软雅黑"/>
          <w:spacing w:val="25"/>
          <w:sz w:val="22"/>
          <w:szCs w:val="22"/>
        </w:rPr>
        <w:t>,从事麻醉</w:t>
      </w:r>
      <w:r>
        <w:rPr>
          <w:rFonts w:ascii="微软雅黑" w:hAnsi="微软雅黑" w:eastAsia="微软雅黑" w:cs="微软雅黑"/>
          <w:sz w:val="22"/>
          <w:szCs w:val="22"/>
        </w:rPr>
        <w:t xml:space="preserve"> </w:t>
      </w:r>
      <w:r>
        <w:rPr>
          <w:rFonts w:ascii="微软雅黑" w:hAnsi="微软雅黑" w:eastAsia="微软雅黑" w:cs="微软雅黑"/>
          <w:spacing w:val="18"/>
          <w:sz w:val="22"/>
          <w:szCs w:val="22"/>
        </w:rPr>
        <w:t>科医疗</w:t>
      </w:r>
      <w:r>
        <w:rPr>
          <w:rFonts w:ascii="微软雅黑" w:hAnsi="微软雅黑" w:eastAsia="微软雅黑" w:cs="微软雅黑"/>
          <w:spacing w:val="-35"/>
          <w:sz w:val="22"/>
          <w:szCs w:val="22"/>
        </w:rPr>
        <w:t xml:space="preserve"> </w:t>
      </w:r>
      <w:r>
        <w:rPr>
          <w:rFonts w:ascii="微软雅黑" w:hAnsi="微软雅黑" w:eastAsia="微软雅黑" w:cs="微软雅黑"/>
          <w:spacing w:val="18"/>
          <w:sz w:val="22"/>
          <w:szCs w:val="22"/>
        </w:rPr>
        <w:t>、教学工作</w:t>
      </w:r>
      <w:r>
        <w:rPr>
          <w:rFonts w:ascii="微软雅黑" w:hAnsi="微软雅黑" w:eastAsia="微软雅黑" w:cs="微软雅黑"/>
          <w:spacing w:val="24"/>
          <w:sz w:val="22"/>
          <w:szCs w:val="22"/>
        </w:rPr>
        <w:t xml:space="preserve"> </w:t>
      </w:r>
      <w:r>
        <w:rPr>
          <w:rFonts w:ascii="微软雅黑" w:hAnsi="微软雅黑" w:eastAsia="微软雅黑" w:cs="微软雅黑"/>
          <w:spacing w:val="18"/>
          <w:position w:val="-2"/>
          <w:sz w:val="22"/>
          <w:szCs w:val="22"/>
        </w:rPr>
        <w:t>15</w:t>
      </w:r>
      <w:r>
        <w:rPr>
          <w:rFonts w:ascii="微软雅黑" w:hAnsi="微软雅黑" w:eastAsia="微软雅黑" w:cs="微软雅黑"/>
          <w:spacing w:val="18"/>
          <w:sz w:val="22"/>
          <w:szCs w:val="22"/>
        </w:rPr>
        <w:t>年以上</w:t>
      </w:r>
      <w:r>
        <w:rPr>
          <w:rFonts w:ascii="微软雅黑" w:hAnsi="微软雅黑" w:eastAsia="微软雅黑" w:cs="微软雅黑"/>
          <w:spacing w:val="-17"/>
          <w:sz w:val="22"/>
          <w:szCs w:val="22"/>
        </w:rPr>
        <w:t xml:space="preserve"> </w:t>
      </w:r>
      <w:r>
        <w:rPr>
          <w:rFonts w:ascii="微软雅黑" w:hAnsi="微软雅黑" w:eastAsia="微软雅黑" w:cs="微软雅黑"/>
          <w:spacing w:val="18"/>
          <w:sz w:val="22"/>
          <w:szCs w:val="22"/>
        </w:rPr>
        <w:t>。</w:t>
      </w:r>
      <w:r>
        <w:rPr>
          <w:rFonts w:ascii="微软雅黑" w:hAnsi="微软雅黑" w:eastAsia="微软雅黑" w:cs="微软雅黑"/>
          <w:spacing w:val="-45"/>
          <w:sz w:val="22"/>
          <w:szCs w:val="22"/>
        </w:rPr>
        <w:t xml:space="preserve"> </w:t>
      </w:r>
      <w:r>
        <w:rPr>
          <w:rFonts w:ascii="微软雅黑" w:hAnsi="微软雅黑" w:eastAsia="微软雅黑" w:cs="微软雅黑"/>
          <w:spacing w:val="18"/>
          <w:sz w:val="22"/>
          <w:szCs w:val="22"/>
        </w:rPr>
        <w:t>有充足的教学及管理时间</w:t>
      </w:r>
      <w:r>
        <w:rPr>
          <w:rFonts w:ascii="微软雅黑" w:hAnsi="微软雅黑" w:eastAsia="微软雅黑" w:cs="微软雅黑"/>
          <w:spacing w:val="-11"/>
          <w:sz w:val="22"/>
          <w:szCs w:val="22"/>
        </w:rPr>
        <w:t xml:space="preserve"> </w:t>
      </w:r>
      <w:r>
        <w:rPr>
          <w:rFonts w:ascii="微软雅黑" w:hAnsi="微软雅黑" w:eastAsia="微软雅黑" w:cs="微软雅黑"/>
          <w:spacing w:val="18"/>
          <w:sz w:val="22"/>
          <w:szCs w:val="22"/>
        </w:rPr>
        <w:t>;</w:t>
      </w:r>
      <w:r>
        <w:rPr>
          <w:rFonts w:ascii="微软雅黑" w:hAnsi="微软雅黑" w:eastAsia="微软雅黑" w:cs="微软雅黑"/>
          <w:spacing w:val="-38"/>
          <w:sz w:val="22"/>
          <w:szCs w:val="22"/>
        </w:rPr>
        <w:t xml:space="preserve"> </w:t>
      </w:r>
      <w:r>
        <w:rPr>
          <w:rFonts w:ascii="微软雅黑" w:hAnsi="微软雅黑" w:eastAsia="微软雅黑" w:cs="微软雅黑"/>
          <w:spacing w:val="18"/>
          <w:sz w:val="22"/>
          <w:szCs w:val="22"/>
        </w:rPr>
        <w:t>具有教</w:t>
      </w:r>
      <w:r>
        <w:rPr>
          <w:rFonts w:ascii="微软雅黑" w:hAnsi="微软雅黑" w:eastAsia="微软雅黑" w:cs="微软雅黑"/>
          <w:spacing w:val="17"/>
          <w:sz w:val="22"/>
          <w:szCs w:val="22"/>
        </w:rPr>
        <w:t>学研究经历</w:t>
      </w:r>
      <w:r>
        <w:rPr>
          <w:rFonts w:ascii="微软雅黑" w:hAnsi="微软雅黑" w:eastAsia="微软雅黑" w:cs="微软雅黑"/>
          <w:spacing w:val="-11"/>
          <w:sz w:val="22"/>
          <w:szCs w:val="22"/>
        </w:rPr>
        <w:t xml:space="preserve"> </w:t>
      </w:r>
      <w:r>
        <w:rPr>
          <w:rFonts w:ascii="微软雅黑" w:hAnsi="微软雅黑" w:eastAsia="微软雅黑" w:cs="微软雅黑"/>
          <w:spacing w:val="17"/>
          <w:sz w:val="22"/>
          <w:szCs w:val="22"/>
        </w:rPr>
        <w:t>,且</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在本专业具有一定的影响力</w:t>
      </w:r>
      <w:r>
        <w:rPr>
          <w:rFonts w:ascii="微软雅黑" w:hAnsi="微软雅黑" w:eastAsia="微软雅黑" w:cs="微软雅黑"/>
          <w:spacing w:val="-26"/>
          <w:sz w:val="22"/>
          <w:szCs w:val="22"/>
        </w:rPr>
        <w:t xml:space="preserve"> </w:t>
      </w:r>
      <w:r>
        <w:rPr>
          <w:rFonts w:ascii="微软雅黑" w:hAnsi="微软雅黑" w:eastAsia="微软雅黑" w:cs="微软雅黑"/>
          <w:spacing w:val="17"/>
          <w:sz w:val="22"/>
          <w:szCs w:val="22"/>
        </w:rPr>
        <w:t>。</w:t>
      </w:r>
    </w:p>
    <w:p w14:paraId="568B4813">
      <w:pPr>
        <w:spacing w:before="160" w:line="183" w:lineRule="auto"/>
        <w:ind w:left="495"/>
        <w:rPr>
          <w:rFonts w:ascii="微软雅黑" w:hAnsi="微软雅黑" w:eastAsia="微软雅黑" w:cs="微软雅黑"/>
          <w:sz w:val="26"/>
          <w:szCs w:val="26"/>
        </w:rPr>
      </w:pPr>
      <w:r>
        <w:rPr>
          <w:rFonts w:ascii="微软雅黑" w:hAnsi="微软雅黑" w:eastAsia="微软雅黑" w:cs="微软雅黑"/>
          <w:spacing w:val="-12"/>
          <w:w w:val="99"/>
          <w:sz w:val="26"/>
          <w:szCs w:val="26"/>
        </w:rPr>
        <w:t>三</w:t>
      </w:r>
      <w:r>
        <w:rPr>
          <w:rFonts w:ascii="微软雅黑" w:hAnsi="微软雅黑" w:eastAsia="微软雅黑" w:cs="微软雅黑"/>
          <w:spacing w:val="-37"/>
          <w:sz w:val="26"/>
          <w:szCs w:val="26"/>
        </w:rPr>
        <w:t xml:space="preserve"> </w:t>
      </w:r>
      <w:r>
        <w:rPr>
          <w:rFonts w:ascii="微软雅黑" w:hAnsi="微软雅黑" w:eastAsia="微软雅黑" w:cs="微软雅黑"/>
          <w:spacing w:val="-12"/>
          <w:w w:val="99"/>
          <w:sz w:val="26"/>
          <w:szCs w:val="26"/>
        </w:rPr>
        <w:t>、教学要求</w:t>
      </w:r>
    </w:p>
    <w:p w14:paraId="02D9E355">
      <w:pPr>
        <w:spacing w:before="207" w:line="200" w:lineRule="auto"/>
        <w:ind w:left="518"/>
        <w:rPr>
          <w:rFonts w:ascii="黑体" w:hAnsi="黑体" w:eastAsia="黑体" w:cs="黑体"/>
          <w:sz w:val="22"/>
          <w:szCs w:val="22"/>
        </w:rPr>
      </w:pPr>
      <w:r>
        <w:rPr>
          <w:rFonts w:ascii="微软雅黑" w:hAnsi="微软雅黑" w:eastAsia="微软雅黑" w:cs="微软雅黑"/>
          <w:spacing w:val="17"/>
          <w:sz w:val="22"/>
          <w:szCs w:val="22"/>
        </w:rPr>
        <w:t>(</w:t>
      </w:r>
      <w:r>
        <w:rPr>
          <w:rFonts w:ascii="微软雅黑" w:hAnsi="微软雅黑" w:eastAsia="微软雅黑" w:cs="微软雅黑"/>
          <w:spacing w:val="-35"/>
          <w:sz w:val="22"/>
          <w:szCs w:val="22"/>
        </w:rPr>
        <w:t xml:space="preserve"> </w:t>
      </w:r>
      <w:r>
        <w:rPr>
          <w:rFonts w:ascii="黑体" w:hAnsi="黑体" w:eastAsia="黑体" w:cs="黑体"/>
          <w:spacing w:val="17"/>
          <w:sz w:val="22"/>
          <w:szCs w:val="22"/>
        </w:rPr>
        <w:t>一</w:t>
      </w:r>
      <w:r>
        <w:rPr>
          <w:rFonts w:ascii="微软雅黑" w:hAnsi="微软雅黑" w:eastAsia="微软雅黑" w:cs="微软雅黑"/>
          <w:spacing w:val="17"/>
          <w:sz w:val="22"/>
          <w:szCs w:val="22"/>
        </w:rPr>
        <w:t>)</w:t>
      </w:r>
      <w:r>
        <w:rPr>
          <w:rFonts w:ascii="黑体" w:hAnsi="黑体" w:eastAsia="黑体" w:cs="黑体"/>
          <w:spacing w:val="17"/>
          <w:sz w:val="22"/>
          <w:szCs w:val="22"/>
        </w:rPr>
        <w:t>教学活动</w:t>
      </w:r>
    </w:p>
    <w:p w14:paraId="1C7CAC43">
      <w:pPr>
        <w:spacing w:before="59" w:line="220" w:lineRule="auto"/>
        <w:ind w:left="15" w:right="9" w:firstLine="477"/>
        <w:rPr>
          <w:rFonts w:ascii="微软雅黑" w:hAnsi="微软雅黑" w:eastAsia="微软雅黑" w:cs="微软雅黑"/>
          <w:sz w:val="22"/>
          <w:szCs w:val="22"/>
        </w:rPr>
      </w:pPr>
      <w:r>
        <w:rPr>
          <w:rFonts w:ascii="微软雅黑" w:hAnsi="微软雅黑" w:eastAsia="微软雅黑" w:cs="微软雅黑"/>
          <w:spacing w:val="22"/>
          <w:sz w:val="22"/>
          <w:szCs w:val="22"/>
        </w:rPr>
        <w:t>专业基地应遵循分年度递进的培训理念制订轮转计划</w:t>
      </w:r>
      <w:r>
        <w:rPr>
          <w:rFonts w:ascii="微软雅黑" w:hAnsi="微软雅黑" w:eastAsia="微软雅黑" w:cs="微软雅黑"/>
          <w:spacing w:val="1"/>
          <w:sz w:val="22"/>
          <w:szCs w:val="22"/>
        </w:rPr>
        <w:t xml:space="preserve"> </w:t>
      </w:r>
      <w:r>
        <w:rPr>
          <w:rFonts w:ascii="微软雅黑" w:hAnsi="微软雅黑" w:eastAsia="微软雅黑" w:cs="微软雅黑"/>
          <w:spacing w:val="22"/>
          <w:sz w:val="22"/>
          <w:szCs w:val="22"/>
        </w:rPr>
        <w:t>,积极开展各类教学活</w:t>
      </w:r>
      <w:r>
        <w:rPr>
          <w:rFonts w:ascii="微软雅黑" w:hAnsi="微软雅黑" w:eastAsia="微软雅黑" w:cs="微软雅黑"/>
          <w:sz w:val="22"/>
          <w:szCs w:val="22"/>
        </w:rPr>
        <w:t xml:space="preserve"> </w:t>
      </w:r>
      <w:r>
        <w:rPr>
          <w:rFonts w:ascii="微软雅黑" w:hAnsi="微软雅黑" w:eastAsia="微软雅黑" w:cs="微软雅黑"/>
          <w:spacing w:val="19"/>
          <w:sz w:val="22"/>
          <w:szCs w:val="22"/>
        </w:rPr>
        <w:t>动</w:t>
      </w:r>
      <w:r>
        <w:rPr>
          <w:rFonts w:ascii="微软雅黑" w:hAnsi="微软雅黑" w:eastAsia="微软雅黑" w:cs="微软雅黑"/>
          <w:spacing w:val="-17"/>
          <w:sz w:val="22"/>
          <w:szCs w:val="22"/>
        </w:rPr>
        <w:t xml:space="preserve"> </w:t>
      </w:r>
      <w:r>
        <w:rPr>
          <w:rFonts w:ascii="微软雅黑" w:hAnsi="微软雅黑" w:eastAsia="微软雅黑" w:cs="微软雅黑"/>
          <w:spacing w:val="19"/>
          <w:sz w:val="22"/>
          <w:szCs w:val="22"/>
        </w:rPr>
        <w:t>。教学査房至少每两周</w:t>
      </w:r>
      <w:r>
        <w:rPr>
          <w:rFonts w:ascii="微软雅黑" w:hAnsi="微软雅黑" w:eastAsia="微软雅黑" w:cs="微软雅黑"/>
          <w:spacing w:val="24"/>
          <w:w w:val="101"/>
          <w:sz w:val="22"/>
          <w:szCs w:val="22"/>
        </w:rPr>
        <w:t xml:space="preserve"> </w:t>
      </w:r>
      <w:r>
        <w:rPr>
          <w:rFonts w:ascii="微软雅黑" w:hAnsi="微软雅黑" w:eastAsia="微软雅黑" w:cs="微软雅黑"/>
          <w:spacing w:val="19"/>
          <w:position w:val="-2"/>
          <w:sz w:val="22"/>
          <w:szCs w:val="22"/>
        </w:rPr>
        <w:t>1</w:t>
      </w:r>
      <w:r>
        <w:rPr>
          <w:rFonts w:ascii="微软雅黑" w:hAnsi="微软雅黑" w:eastAsia="微软雅黑" w:cs="微软雅黑"/>
          <w:spacing w:val="-38"/>
          <w:position w:val="-2"/>
          <w:sz w:val="22"/>
          <w:szCs w:val="22"/>
        </w:rPr>
        <w:t xml:space="preserve"> </w:t>
      </w:r>
      <w:r>
        <w:rPr>
          <w:rFonts w:ascii="微软雅黑" w:hAnsi="微软雅黑" w:eastAsia="微软雅黑" w:cs="微软雅黑"/>
          <w:spacing w:val="19"/>
          <w:sz w:val="22"/>
          <w:szCs w:val="22"/>
        </w:rPr>
        <w:t>次</w:t>
      </w:r>
      <w:r>
        <w:rPr>
          <w:rFonts w:ascii="微软雅黑" w:hAnsi="微软雅黑" w:eastAsia="微软雅黑" w:cs="微软雅黑"/>
          <w:spacing w:val="-11"/>
          <w:sz w:val="22"/>
          <w:szCs w:val="22"/>
        </w:rPr>
        <w:t xml:space="preserve"> </w:t>
      </w:r>
      <w:r>
        <w:rPr>
          <w:rFonts w:ascii="微软雅黑" w:hAnsi="微软雅黑" w:eastAsia="微软雅黑" w:cs="微软雅黑"/>
          <w:spacing w:val="19"/>
          <w:sz w:val="22"/>
          <w:szCs w:val="22"/>
        </w:rPr>
        <w:t>,</w:t>
      </w:r>
      <w:r>
        <w:rPr>
          <w:rFonts w:ascii="微软雅黑" w:hAnsi="微软雅黑" w:eastAsia="微软雅黑" w:cs="微软雅黑"/>
          <w:spacing w:val="-38"/>
          <w:sz w:val="22"/>
          <w:szCs w:val="22"/>
        </w:rPr>
        <w:t xml:space="preserve"> </w:t>
      </w:r>
      <w:r>
        <w:rPr>
          <w:rFonts w:ascii="微软雅黑" w:hAnsi="微软雅黑" w:eastAsia="微软雅黑" w:cs="微软雅黑"/>
          <w:spacing w:val="19"/>
          <w:sz w:val="22"/>
          <w:szCs w:val="22"/>
        </w:rPr>
        <w:t>临床小讲课至少每周</w:t>
      </w:r>
      <w:r>
        <w:rPr>
          <w:rFonts w:ascii="微软雅黑" w:hAnsi="微软雅黑" w:eastAsia="微软雅黑" w:cs="微软雅黑"/>
          <w:spacing w:val="31"/>
          <w:sz w:val="22"/>
          <w:szCs w:val="22"/>
        </w:rPr>
        <w:t xml:space="preserve"> </w:t>
      </w:r>
      <w:r>
        <w:rPr>
          <w:rFonts w:ascii="微软雅黑" w:hAnsi="微软雅黑" w:eastAsia="微软雅黑" w:cs="微软雅黑"/>
          <w:spacing w:val="19"/>
          <w:position w:val="-2"/>
          <w:sz w:val="22"/>
          <w:szCs w:val="22"/>
        </w:rPr>
        <w:t>1</w:t>
      </w:r>
      <w:r>
        <w:rPr>
          <w:rFonts w:ascii="微软雅黑" w:hAnsi="微软雅黑" w:eastAsia="微软雅黑" w:cs="微软雅黑"/>
          <w:spacing w:val="-33"/>
          <w:position w:val="-2"/>
          <w:sz w:val="22"/>
          <w:szCs w:val="22"/>
        </w:rPr>
        <w:t xml:space="preserve"> </w:t>
      </w:r>
      <w:r>
        <w:rPr>
          <w:rFonts w:ascii="微软雅黑" w:hAnsi="微软雅黑" w:eastAsia="微软雅黑" w:cs="微软雅黑"/>
          <w:spacing w:val="19"/>
          <w:sz w:val="22"/>
          <w:szCs w:val="22"/>
        </w:rPr>
        <w:t>次</w:t>
      </w:r>
      <w:r>
        <w:rPr>
          <w:rFonts w:ascii="微软雅黑" w:hAnsi="微软雅黑" w:eastAsia="微软雅黑" w:cs="微软雅黑"/>
          <w:spacing w:val="-10"/>
          <w:sz w:val="22"/>
          <w:szCs w:val="22"/>
        </w:rPr>
        <w:t xml:space="preserve"> </w:t>
      </w:r>
      <w:r>
        <w:rPr>
          <w:rFonts w:ascii="微软雅黑" w:hAnsi="微软雅黑" w:eastAsia="微软雅黑" w:cs="微软雅黑"/>
          <w:spacing w:val="19"/>
          <w:sz w:val="22"/>
          <w:szCs w:val="22"/>
        </w:rPr>
        <w:t>,教学</w:t>
      </w:r>
      <w:r>
        <w:rPr>
          <w:rFonts w:ascii="微软雅黑" w:hAnsi="微软雅黑" w:eastAsia="微软雅黑" w:cs="微软雅黑"/>
          <w:spacing w:val="18"/>
          <w:sz w:val="22"/>
          <w:szCs w:val="22"/>
        </w:rPr>
        <w:t>病例讨论(含疑难</w:t>
      </w:r>
      <w:r>
        <w:rPr>
          <w:rFonts w:ascii="微软雅黑" w:hAnsi="微软雅黑" w:eastAsia="微软雅黑" w:cs="微软雅黑"/>
          <w:sz w:val="22"/>
          <w:szCs w:val="22"/>
        </w:rPr>
        <w:t xml:space="preserve"> </w:t>
      </w:r>
      <w:r>
        <w:rPr>
          <w:rFonts w:ascii="微软雅黑" w:hAnsi="微软雅黑" w:eastAsia="微软雅黑" w:cs="微软雅黑"/>
          <w:spacing w:val="18"/>
          <w:sz w:val="22"/>
          <w:szCs w:val="22"/>
        </w:rPr>
        <w:t>或死亡病例)</w:t>
      </w:r>
      <w:r>
        <w:rPr>
          <w:rFonts w:ascii="微软雅黑" w:hAnsi="微软雅黑" w:eastAsia="微软雅黑" w:cs="微软雅黑"/>
          <w:spacing w:val="-27"/>
          <w:sz w:val="22"/>
          <w:szCs w:val="22"/>
        </w:rPr>
        <w:t xml:space="preserve"> </w:t>
      </w:r>
      <w:r>
        <w:rPr>
          <w:rFonts w:ascii="微软雅黑" w:hAnsi="微软雅黑" w:eastAsia="微软雅黑" w:cs="微软雅黑"/>
          <w:spacing w:val="18"/>
          <w:sz w:val="22"/>
          <w:szCs w:val="22"/>
        </w:rPr>
        <w:t>至少每两周</w:t>
      </w:r>
      <w:r>
        <w:rPr>
          <w:rFonts w:ascii="微软雅黑" w:hAnsi="微软雅黑" w:eastAsia="微软雅黑" w:cs="微软雅黑"/>
          <w:spacing w:val="24"/>
          <w:w w:val="101"/>
          <w:sz w:val="22"/>
          <w:szCs w:val="22"/>
        </w:rPr>
        <w:t xml:space="preserve"> </w:t>
      </w:r>
      <w:r>
        <w:rPr>
          <w:rFonts w:ascii="微软雅黑" w:hAnsi="微软雅黑" w:eastAsia="微软雅黑" w:cs="微软雅黑"/>
          <w:spacing w:val="18"/>
          <w:position w:val="-2"/>
          <w:sz w:val="22"/>
          <w:szCs w:val="22"/>
        </w:rPr>
        <w:t>1</w:t>
      </w:r>
      <w:r>
        <w:rPr>
          <w:rFonts w:ascii="微软雅黑" w:hAnsi="微软雅黑" w:eastAsia="微软雅黑" w:cs="微软雅黑"/>
          <w:spacing w:val="-38"/>
          <w:position w:val="-2"/>
          <w:sz w:val="22"/>
          <w:szCs w:val="22"/>
        </w:rPr>
        <w:t xml:space="preserve"> </w:t>
      </w:r>
      <w:r>
        <w:rPr>
          <w:rFonts w:ascii="微软雅黑" w:hAnsi="微软雅黑" w:eastAsia="微软雅黑" w:cs="微软雅黑"/>
          <w:spacing w:val="18"/>
          <w:sz w:val="22"/>
          <w:szCs w:val="22"/>
        </w:rPr>
        <w:t>次</w:t>
      </w:r>
      <w:r>
        <w:rPr>
          <w:rFonts w:ascii="微软雅黑" w:hAnsi="微软雅黑" w:eastAsia="微软雅黑" w:cs="微软雅黑"/>
          <w:spacing w:val="-11"/>
          <w:sz w:val="22"/>
          <w:szCs w:val="22"/>
        </w:rPr>
        <w:t xml:space="preserve"> </w:t>
      </w:r>
      <w:r>
        <w:rPr>
          <w:rFonts w:ascii="微软雅黑" w:hAnsi="微软雅黑" w:eastAsia="微软雅黑" w:cs="微软雅黑"/>
          <w:spacing w:val="18"/>
          <w:sz w:val="22"/>
          <w:szCs w:val="22"/>
        </w:rPr>
        <w:t>,并留存原始资料含签到表及住院医师反</w:t>
      </w:r>
      <w:r>
        <w:rPr>
          <w:rFonts w:ascii="微软雅黑" w:hAnsi="微软雅黑" w:eastAsia="微软雅黑" w:cs="微软雅黑"/>
          <w:spacing w:val="17"/>
          <w:sz w:val="22"/>
          <w:szCs w:val="22"/>
        </w:rPr>
        <w:t>馈表</w:t>
      </w:r>
      <w:r>
        <w:rPr>
          <w:rFonts w:ascii="微软雅黑" w:hAnsi="微软雅黑" w:eastAsia="微软雅黑" w:cs="微软雅黑"/>
          <w:spacing w:val="-30"/>
          <w:sz w:val="22"/>
          <w:szCs w:val="22"/>
        </w:rPr>
        <w:t xml:space="preserve"> </w:t>
      </w:r>
      <w:r>
        <w:rPr>
          <w:rFonts w:ascii="微软雅黑" w:hAnsi="微软雅黑" w:eastAsia="微软雅黑" w:cs="微软雅黑"/>
          <w:spacing w:val="17"/>
          <w:sz w:val="22"/>
          <w:szCs w:val="22"/>
        </w:rPr>
        <w:t>。</w:t>
      </w:r>
    </w:p>
    <w:p w14:paraId="23D471ED">
      <w:pPr>
        <w:spacing w:before="3" w:line="225" w:lineRule="auto"/>
        <w:ind w:left="16" w:right="9" w:firstLine="477"/>
        <w:rPr>
          <w:rFonts w:ascii="微软雅黑" w:hAnsi="微软雅黑" w:eastAsia="微软雅黑" w:cs="微软雅黑"/>
          <w:sz w:val="22"/>
          <w:szCs w:val="22"/>
        </w:rPr>
      </w:pPr>
      <w:r>
        <w:rPr>
          <w:rFonts w:ascii="微软雅黑" w:hAnsi="微软雅黑" w:eastAsia="微软雅黑" w:cs="微软雅黑"/>
          <w:spacing w:val="13"/>
          <w:sz w:val="22"/>
          <w:szCs w:val="22"/>
        </w:rPr>
        <w:t>专业基地应建立模拟教学团队</w:t>
      </w:r>
      <w:r>
        <w:rPr>
          <w:rFonts w:ascii="微软雅黑" w:hAnsi="微软雅黑" w:eastAsia="微软雅黑" w:cs="微软雅黑"/>
          <w:spacing w:val="5"/>
          <w:sz w:val="22"/>
          <w:szCs w:val="22"/>
        </w:rPr>
        <w:t xml:space="preserve"> </w:t>
      </w:r>
      <w:r>
        <w:rPr>
          <w:rFonts w:ascii="微软雅黑" w:hAnsi="微软雅黑" w:eastAsia="微软雅黑" w:cs="微软雅黑"/>
          <w:spacing w:val="13"/>
          <w:sz w:val="22"/>
          <w:szCs w:val="22"/>
        </w:rPr>
        <w:t>,对住院医师进行基本操作技能</w:t>
      </w:r>
      <w:r>
        <w:rPr>
          <w:rFonts w:ascii="微软雅黑" w:hAnsi="微软雅黑" w:eastAsia="微软雅黑" w:cs="微软雅黑"/>
          <w:spacing w:val="-35"/>
          <w:sz w:val="22"/>
          <w:szCs w:val="22"/>
        </w:rPr>
        <w:t xml:space="preserve"> </w:t>
      </w:r>
      <w:r>
        <w:rPr>
          <w:rFonts w:ascii="微软雅黑" w:hAnsi="微软雅黑" w:eastAsia="微软雅黑" w:cs="微软雅黑"/>
          <w:spacing w:val="13"/>
          <w:sz w:val="22"/>
          <w:szCs w:val="22"/>
        </w:rPr>
        <w:t>、心肺复苏</w:t>
      </w:r>
      <w:r>
        <w:rPr>
          <w:rFonts w:ascii="微软雅黑" w:hAnsi="微软雅黑" w:eastAsia="微软雅黑" w:cs="微软雅黑"/>
          <w:spacing w:val="-35"/>
          <w:sz w:val="22"/>
          <w:szCs w:val="22"/>
        </w:rPr>
        <w:t xml:space="preserve"> </w:t>
      </w:r>
      <w:r>
        <w:rPr>
          <w:rFonts w:ascii="微软雅黑" w:hAnsi="微软雅黑" w:eastAsia="微软雅黑" w:cs="微软雅黑"/>
          <w:spacing w:val="13"/>
          <w:sz w:val="22"/>
          <w:szCs w:val="22"/>
        </w:rPr>
        <w:t>、麻</w:t>
      </w:r>
      <w:r>
        <w:rPr>
          <w:rFonts w:ascii="微软雅黑" w:hAnsi="微软雅黑" w:eastAsia="微软雅黑" w:cs="微软雅黑"/>
          <w:sz w:val="22"/>
          <w:szCs w:val="22"/>
        </w:rPr>
        <w:t xml:space="preserve"> </w:t>
      </w:r>
      <w:r>
        <w:rPr>
          <w:rFonts w:ascii="微软雅黑" w:hAnsi="微软雅黑" w:eastAsia="微软雅黑" w:cs="微软雅黑"/>
          <w:spacing w:val="18"/>
          <w:sz w:val="22"/>
          <w:szCs w:val="22"/>
        </w:rPr>
        <w:t>醉管理流程及危机事件管理等方面的模拟培训</w:t>
      </w:r>
      <w:r>
        <w:rPr>
          <w:rFonts w:ascii="微软雅黑" w:hAnsi="微软雅黑" w:eastAsia="微软雅黑" w:cs="微软雅黑"/>
          <w:spacing w:val="-24"/>
          <w:sz w:val="22"/>
          <w:szCs w:val="22"/>
        </w:rPr>
        <w:t xml:space="preserve"> </w:t>
      </w:r>
      <w:r>
        <w:rPr>
          <w:rFonts w:ascii="微软雅黑" w:hAnsi="微软雅黑" w:eastAsia="微软雅黑" w:cs="微软雅黑"/>
          <w:spacing w:val="18"/>
          <w:sz w:val="22"/>
          <w:szCs w:val="22"/>
        </w:rPr>
        <w:t>。</w:t>
      </w:r>
    </w:p>
    <w:p w14:paraId="5313D460">
      <w:pPr>
        <w:spacing w:before="1" w:line="199" w:lineRule="auto"/>
        <w:ind w:left="518"/>
        <w:rPr>
          <w:rFonts w:ascii="黑体" w:hAnsi="黑体" w:eastAsia="黑体" w:cs="黑体"/>
          <w:sz w:val="22"/>
          <w:szCs w:val="22"/>
        </w:rPr>
      </w:pPr>
      <w:r>
        <w:rPr>
          <w:rFonts w:ascii="微软雅黑" w:hAnsi="微软雅黑" w:eastAsia="微软雅黑" w:cs="微软雅黑"/>
          <w:spacing w:val="17"/>
          <w:sz w:val="22"/>
          <w:szCs w:val="22"/>
        </w:rPr>
        <w:t>(</w:t>
      </w:r>
      <w:r>
        <w:rPr>
          <w:rFonts w:ascii="微软雅黑" w:hAnsi="微软雅黑" w:eastAsia="微软雅黑" w:cs="微软雅黑"/>
          <w:spacing w:val="-35"/>
          <w:sz w:val="22"/>
          <w:szCs w:val="22"/>
        </w:rPr>
        <w:t xml:space="preserve"> </w:t>
      </w:r>
      <w:r>
        <w:rPr>
          <w:rFonts w:ascii="黑体" w:hAnsi="黑体" w:eastAsia="黑体" w:cs="黑体"/>
          <w:spacing w:val="17"/>
          <w:sz w:val="22"/>
          <w:szCs w:val="22"/>
        </w:rPr>
        <w:t>二</w:t>
      </w:r>
      <w:r>
        <w:rPr>
          <w:rFonts w:ascii="微软雅黑" w:hAnsi="微软雅黑" w:eastAsia="微软雅黑" w:cs="微软雅黑"/>
          <w:spacing w:val="17"/>
          <w:sz w:val="22"/>
          <w:szCs w:val="22"/>
        </w:rPr>
        <w:t>)</w:t>
      </w:r>
      <w:r>
        <w:rPr>
          <w:rFonts w:ascii="黑体" w:hAnsi="黑体" w:eastAsia="黑体" w:cs="黑体"/>
          <w:spacing w:val="17"/>
          <w:sz w:val="22"/>
          <w:szCs w:val="22"/>
        </w:rPr>
        <w:t>考核评价</w:t>
      </w:r>
    </w:p>
    <w:p w14:paraId="7C04B325">
      <w:pPr>
        <w:spacing w:before="58" w:line="228" w:lineRule="auto"/>
        <w:ind w:left="10" w:right="9" w:firstLine="483"/>
        <w:rPr>
          <w:rFonts w:ascii="微软雅黑" w:hAnsi="微软雅黑" w:eastAsia="微软雅黑" w:cs="微软雅黑"/>
          <w:sz w:val="22"/>
          <w:szCs w:val="22"/>
        </w:rPr>
      </w:pPr>
      <w:r>
        <w:rPr>
          <w:rFonts w:ascii="微软雅黑" w:hAnsi="微软雅黑" w:eastAsia="微软雅黑" w:cs="微软雅黑"/>
          <w:spacing w:val="21"/>
          <w:sz w:val="22"/>
          <w:szCs w:val="22"/>
        </w:rPr>
        <w:t>专业基地及轮转科室应制订过程考核的原则</w:t>
      </w:r>
      <w:r>
        <w:rPr>
          <w:rFonts w:ascii="微软雅黑" w:hAnsi="微软雅黑" w:eastAsia="微软雅黑" w:cs="微软雅黑"/>
          <w:spacing w:val="-21"/>
          <w:sz w:val="22"/>
          <w:szCs w:val="22"/>
        </w:rPr>
        <w:t xml:space="preserve"> </w:t>
      </w:r>
      <w:r>
        <w:rPr>
          <w:rFonts w:ascii="微软雅黑" w:hAnsi="微软雅黑" w:eastAsia="微软雅黑" w:cs="微软雅黑"/>
          <w:spacing w:val="21"/>
          <w:sz w:val="22"/>
          <w:szCs w:val="22"/>
        </w:rPr>
        <w:t>、方案和计划</w:t>
      </w:r>
      <w:r>
        <w:rPr>
          <w:rFonts w:ascii="微软雅黑" w:hAnsi="微软雅黑" w:eastAsia="微软雅黑" w:cs="微软雅黑"/>
          <w:spacing w:val="-10"/>
          <w:sz w:val="22"/>
          <w:szCs w:val="22"/>
        </w:rPr>
        <w:t xml:space="preserve"> </w:t>
      </w:r>
      <w:r>
        <w:rPr>
          <w:rFonts w:ascii="微软雅黑" w:hAnsi="微软雅黑" w:eastAsia="微软雅黑" w:cs="微软雅黑"/>
          <w:spacing w:val="21"/>
          <w:sz w:val="22"/>
          <w:szCs w:val="22"/>
        </w:rPr>
        <w:t>,建立以过程考核</w:t>
      </w:r>
      <w:r>
        <w:rPr>
          <w:rFonts w:ascii="微软雅黑" w:hAnsi="微软雅黑" w:eastAsia="微软雅黑" w:cs="微软雅黑"/>
          <w:sz w:val="22"/>
          <w:szCs w:val="22"/>
        </w:rPr>
        <w:t xml:space="preserve"> </w:t>
      </w:r>
      <w:r>
        <w:rPr>
          <w:rFonts w:ascii="微软雅黑" w:hAnsi="微软雅黑" w:eastAsia="微软雅黑" w:cs="微软雅黑"/>
          <w:spacing w:val="18"/>
          <w:sz w:val="22"/>
          <w:szCs w:val="22"/>
        </w:rPr>
        <w:t>为主的动态评价机制</w:t>
      </w:r>
      <w:r>
        <w:rPr>
          <w:rFonts w:ascii="微软雅黑" w:hAnsi="微软雅黑" w:eastAsia="微软雅黑" w:cs="微软雅黑"/>
          <w:spacing w:val="-10"/>
          <w:sz w:val="22"/>
          <w:szCs w:val="22"/>
        </w:rPr>
        <w:t xml:space="preserve"> </w:t>
      </w:r>
      <w:r>
        <w:rPr>
          <w:rFonts w:ascii="微软雅黑" w:hAnsi="微软雅黑" w:eastAsia="微软雅黑" w:cs="微软雅黑"/>
          <w:spacing w:val="18"/>
          <w:sz w:val="22"/>
          <w:szCs w:val="22"/>
        </w:rPr>
        <w:t>,除日常考核</w:t>
      </w:r>
      <w:r>
        <w:rPr>
          <w:rFonts w:ascii="微软雅黑" w:hAnsi="微软雅黑" w:eastAsia="微软雅黑" w:cs="微软雅黑"/>
          <w:spacing w:val="-35"/>
          <w:sz w:val="22"/>
          <w:szCs w:val="22"/>
        </w:rPr>
        <w:t xml:space="preserve"> </w:t>
      </w:r>
      <w:r>
        <w:rPr>
          <w:rFonts w:ascii="微软雅黑" w:hAnsi="微软雅黑" w:eastAsia="微软雅黑" w:cs="微软雅黑"/>
          <w:spacing w:val="18"/>
          <w:sz w:val="22"/>
          <w:szCs w:val="22"/>
        </w:rPr>
        <w:t>、出科考核和年度业务水平测试外</w:t>
      </w:r>
      <w:r>
        <w:rPr>
          <w:rFonts w:ascii="微软雅黑" w:hAnsi="微软雅黑" w:eastAsia="微软雅黑" w:cs="微软雅黑"/>
          <w:spacing w:val="-10"/>
          <w:sz w:val="22"/>
          <w:szCs w:val="22"/>
        </w:rPr>
        <w:t xml:space="preserve"> </w:t>
      </w:r>
      <w:r>
        <w:rPr>
          <w:rFonts w:ascii="微软雅黑" w:hAnsi="微软雅黑" w:eastAsia="微软雅黑" w:cs="微软雅黑"/>
          <w:spacing w:val="17"/>
          <w:sz w:val="22"/>
          <w:szCs w:val="22"/>
        </w:rPr>
        <w:t>,还可结合培</w:t>
      </w:r>
      <w:r>
        <w:rPr>
          <w:rFonts w:ascii="微软雅黑" w:hAnsi="微软雅黑" w:eastAsia="微软雅黑" w:cs="微软雅黑"/>
          <w:sz w:val="22"/>
          <w:szCs w:val="22"/>
        </w:rPr>
        <w:t xml:space="preserve"> </w:t>
      </w:r>
      <w:r>
        <w:rPr>
          <w:rFonts w:ascii="微软雅黑" w:hAnsi="微软雅黑" w:eastAsia="微软雅黑" w:cs="微软雅黑"/>
          <w:spacing w:val="18"/>
          <w:sz w:val="22"/>
          <w:szCs w:val="22"/>
        </w:rPr>
        <w:t>训内容</w:t>
      </w:r>
      <w:r>
        <w:rPr>
          <w:rFonts w:ascii="微软雅黑" w:hAnsi="微软雅黑" w:eastAsia="微软雅黑" w:cs="微软雅黑"/>
          <w:spacing w:val="5"/>
          <w:sz w:val="22"/>
          <w:szCs w:val="22"/>
        </w:rPr>
        <w:t xml:space="preserve"> </w:t>
      </w:r>
      <w:r>
        <w:rPr>
          <w:rFonts w:ascii="微软雅黑" w:hAnsi="微软雅黑" w:eastAsia="微软雅黑" w:cs="微软雅黑"/>
          <w:spacing w:val="18"/>
          <w:position w:val="1"/>
          <w:sz w:val="22"/>
          <w:szCs w:val="22"/>
        </w:rPr>
        <w:t>,</w:t>
      </w:r>
      <w:r>
        <w:rPr>
          <w:rFonts w:ascii="微软雅黑" w:hAnsi="微软雅黑" w:eastAsia="微软雅黑" w:cs="微软雅黑"/>
          <w:spacing w:val="18"/>
          <w:sz w:val="22"/>
          <w:szCs w:val="22"/>
        </w:rPr>
        <w:t>采取客观结构化临床考试(</w:t>
      </w:r>
      <w:r>
        <w:rPr>
          <w:rFonts w:ascii="微软雅黑" w:hAnsi="微软雅黑" w:eastAsia="微软雅黑" w:cs="微软雅黑"/>
          <w:sz w:val="22"/>
          <w:szCs w:val="22"/>
        </w:rPr>
        <w:t>OSCE</w:t>
      </w:r>
      <w:r>
        <w:rPr>
          <w:rFonts w:ascii="微软雅黑" w:hAnsi="微软雅黑" w:eastAsia="微软雅黑" w:cs="微软雅黑"/>
          <w:spacing w:val="18"/>
          <w:sz w:val="22"/>
          <w:szCs w:val="22"/>
        </w:rPr>
        <w:t>)</w:t>
      </w:r>
      <w:r>
        <w:rPr>
          <w:rFonts w:ascii="微软雅黑" w:hAnsi="微软雅黑" w:eastAsia="微软雅黑" w:cs="微软雅黑"/>
          <w:spacing w:val="-24"/>
          <w:sz w:val="22"/>
          <w:szCs w:val="22"/>
        </w:rPr>
        <w:t xml:space="preserve"> </w:t>
      </w:r>
      <w:r>
        <w:rPr>
          <w:rFonts w:ascii="微软雅黑" w:hAnsi="微软雅黑" w:eastAsia="微软雅黑" w:cs="微软雅黑"/>
          <w:spacing w:val="18"/>
          <w:position w:val="1"/>
          <w:sz w:val="22"/>
          <w:szCs w:val="22"/>
        </w:rPr>
        <w:t>、</w:t>
      </w:r>
      <w:r>
        <w:rPr>
          <w:rFonts w:ascii="微软雅黑" w:hAnsi="微软雅黑" w:eastAsia="微软雅黑" w:cs="微软雅黑"/>
          <w:spacing w:val="18"/>
          <w:sz w:val="22"/>
          <w:szCs w:val="22"/>
        </w:rPr>
        <w:t>基于标准化病人(</w:t>
      </w:r>
      <w:r>
        <w:rPr>
          <w:rFonts w:ascii="微软雅黑" w:hAnsi="微软雅黑" w:eastAsia="微软雅黑" w:cs="微软雅黑"/>
          <w:sz w:val="22"/>
          <w:szCs w:val="22"/>
        </w:rPr>
        <w:t>SP</w:t>
      </w:r>
      <w:r>
        <w:rPr>
          <w:rFonts w:ascii="微软雅黑" w:hAnsi="微软雅黑" w:eastAsia="微软雅黑" w:cs="微软雅黑"/>
          <w:spacing w:val="18"/>
          <w:sz w:val="22"/>
          <w:szCs w:val="22"/>
        </w:rPr>
        <w:t>)</w:t>
      </w:r>
      <w:r>
        <w:rPr>
          <w:rFonts w:ascii="微软雅黑" w:hAnsi="微软雅黑" w:eastAsia="微软雅黑" w:cs="微软雅黑"/>
          <w:spacing w:val="-31"/>
          <w:sz w:val="22"/>
          <w:szCs w:val="22"/>
        </w:rPr>
        <w:t xml:space="preserve"> </w:t>
      </w:r>
      <w:r>
        <w:rPr>
          <w:rFonts w:ascii="微软雅黑" w:hAnsi="微软雅黑" w:eastAsia="微软雅黑" w:cs="微软雅黑"/>
          <w:spacing w:val="18"/>
          <w:sz w:val="22"/>
          <w:szCs w:val="22"/>
        </w:rPr>
        <w:t>考核等</w:t>
      </w:r>
      <w:r>
        <w:rPr>
          <w:rFonts w:ascii="微软雅黑" w:hAnsi="微软雅黑" w:eastAsia="微软雅黑" w:cs="微软雅黑"/>
          <w:spacing w:val="-17"/>
          <w:sz w:val="22"/>
          <w:szCs w:val="22"/>
        </w:rPr>
        <w:t xml:space="preserve"> </w:t>
      </w:r>
      <w:r>
        <w:rPr>
          <w:rFonts w:ascii="微软雅黑" w:hAnsi="微软雅黑" w:eastAsia="微软雅黑" w:cs="微软雅黑"/>
          <w:spacing w:val="18"/>
          <w:position w:val="1"/>
          <w:sz w:val="22"/>
          <w:szCs w:val="22"/>
        </w:rPr>
        <w:t>。</w:t>
      </w:r>
      <w:r>
        <w:rPr>
          <w:rFonts w:ascii="微软雅黑" w:hAnsi="微软雅黑" w:eastAsia="微软雅黑" w:cs="微软雅黑"/>
          <w:spacing w:val="18"/>
          <w:sz w:val="22"/>
          <w:szCs w:val="22"/>
        </w:rPr>
        <w:t>应保证</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理论考核(如临床病例分析)</w:t>
      </w:r>
      <w:r>
        <w:rPr>
          <w:rFonts w:ascii="微软雅黑" w:hAnsi="微软雅黑" w:eastAsia="微软雅黑" w:cs="微软雅黑"/>
          <w:spacing w:val="-35"/>
          <w:sz w:val="22"/>
          <w:szCs w:val="22"/>
        </w:rPr>
        <w:t xml:space="preserve"> </w:t>
      </w:r>
      <w:r>
        <w:rPr>
          <w:rFonts w:ascii="微软雅黑" w:hAnsi="微软雅黑" w:eastAsia="微软雅黑" w:cs="微软雅黑"/>
          <w:spacing w:val="11"/>
          <w:sz w:val="22"/>
          <w:szCs w:val="22"/>
        </w:rPr>
        <w:t>试题</w:t>
      </w:r>
      <w:r>
        <w:rPr>
          <w:rFonts w:ascii="微软雅黑" w:hAnsi="微软雅黑" w:eastAsia="微软雅黑" w:cs="微软雅黑"/>
          <w:spacing w:val="-34"/>
          <w:sz w:val="22"/>
          <w:szCs w:val="22"/>
        </w:rPr>
        <w:t xml:space="preserve"> </w:t>
      </w:r>
      <w:r>
        <w:rPr>
          <w:rFonts w:ascii="微软雅黑" w:hAnsi="微软雅黑" w:eastAsia="微软雅黑" w:cs="微软雅黑"/>
          <w:spacing w:val="11"/>
          <w:sz w:val="22"/>
          <w:szCs w:val="22"/>
        </w:rPr>
        <w:t>、技能操作考核评分标准</w:t>
      </w:r>
      <w:r>
        <w:rPr>
          <w:rFonts w:ascii="微软雅黑" w:hAnsi="微软雅黑" w:eastAsia="微软雅黑" w:cs="微软雅黑"/>
          <w:spacing w:val="-35"/>
          <w:sz w:val="22"/>
          <w:szCs w:val="22"/>
        </w:rPr>
        <w:t xml:space="preserve"> </w:t>
      </w:r>
      <w:r>
        <w:rPr>
          <w:rFonts w:ascii="微软雅黑" w:hAnsi="微软雅黑" w:eastAsia="微软雅黑" w:cs="微软雅黑"/>
          <w:spacing w:val="11"/>
          <w:sz w:val="22"/>
          <w:szCs w:val="22"/>
        </w:rPr>
        <w:t>、培训对</w:t>
      </w:r>
      <w:r>
        <w:rPr>
          <w:rFonts w:ascii="微软雅黑" w:hAnsi="微软雅黑" w:eastAsia="微软雅黑" w:cs="微软雅黑"/>
          <w:spacing w:val="10"/>
          <w:sz w:val="22"/>
          <w:szCs w:val="22"/>
        </w:rPr>
        <w:t>象测评结果</w:t>
      </w:r>
      <w:r>
        <w:rPr>
          <w:rFonts w:ascii="微软雅黑" w:hAnsi="微软雅黑" w:eastAsia="微软雅黑" w:cs="微软雅黑"/>
          <w:spacing w:val="-35"/>
          <w:sz w:val="22"/>
          <w:szCs w:val="22"/>
        </w:rPr>
        <w:t xml:space="preserve"> </w:t>
      </w:r>
      <w:r>
        <w:rPr>
          <w:rFonts w:ascii="微软雅黑" w:hAnsi="微软雅黑" w:eastAsia="微软雅黑" w:cs="微软雅黑"/>
          <w:spacing w:val="10"/>
          <w:sz w:val="22"/>
          <w:szCs w:val="22"/>
        </w:rPr>
        <w:t>、考</w:t>
      </w:r>
      <w:r>
        <w:rPr>
          <w:rFonts w:ascii="微软雅黑" w:hAnsi="微软雅黑" w:eastAsia="微软雅黑" w:cs="微软雅黑"/>
          <w:sz w:val="22"/>
          <w:szCs w:val="22"/>
        </w:rPr>
        <w:t xml:space="preserve"> </w:t>
      </w:r>
      <w:r>
        <w:rPr>
          <w:rFonts w:ascii="微软雅黑" w:hAnsi="微软雅黑" w:eastAsia="微软雅黑" w:cs="微软雅黑"/>
          <w:spacing w:val="21"/>
          <w:sz w:val="22"/>
          <w:szCs w:val="22"/>
        </w:rPr>
        <w:t>勤记录等原始资料齐全</w:t>
      </w:r>
      <w:r>
        <w:rPr>
          <w:rFonts w:ascii="微软雅黑" w:hAnsi="微软雅黑" w:eastAsia="微软雅黑" w:cs="微软雅黑"/>
          <w:spacing w:val="-10"/>
          <w:sz w:val="22"/>
          <w:szCs w:val="22"/>
        </w:rPr>
        <w:t xml:space="preserve"> </w:t>
      </w:r>
      <w:r>
        <w:rPr>
          <w:rFonts w:ascii="微软雅黑" w:hAnsi="微软雅黑" w:eastAsia="微软雅黑" w:cs="微软雅黑"/>
          <w:spacing w:val="21"/>
          <w:sz w:val="22"/>
          <w:szCs w:val="22"/>
        </w:rPr>
        <w:t>,真实规范</w:t>
      </w:r>
      <w:r>
        <w:rPr>
          <w:rFonts w:ascii="微软雅黑" w:hAnsi="微软雅黑" w:eastAsia="微软雅黑" w:cs="微软雅黑"/>
          <w:spacing w:val="-17"/>
          <w:sz w:val="22"/>
          <w:szCs w:val="22"/>
        </w:rPr>
        <w:t xml:space="preserve"> </w:t>
      </w:r>
      <w:r>
        <w:rPr>
          <w:rFonts w:ascii="微软雅黑" w:hAnsi="微软雅黑" w:eastAsia="微软雅黑" w:cs="微软雅黑"/>
          <w:spacing w:val="21"/>
          <w:sz w:val="22"/>
          <w:szCs w:val="22"/>
        </w:rPr>
        <w:t>。专业基地应使用各种评价工具对培训</w:t>
      </w:r>
      <w:r>
        <w:rPr>
          <w:rFonts w:ascii="微软雅黑" w:hAnsi="微软雅黑" w:eastAsia="微软雅黑" w:cs="微软雅黑"/>
          <w:spacing w:val="20"/>
          <w:sz w:val="22"/>
          <w:szCs w:val="22"/>
        </w:rPr>
        <w:t>活动内</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容</w:t>
      </w:r>
      <w:r>
        <w:rPr>
          <w:rFonts w:ascii="微软雅黑" w:hAnsi="微软雅黑" w:eastAsia="微软雅黑" w:cs="微软雅黑"/>
          <w:spacing w:val="-35"/>
          <w:sz w:val="22"/>
          <w:szCs w:val="22"/>
        </w:rPr>
        <w:t xml:space="preserve"> </w:t>
      </w:r>
      <w:r>
        <w:rPr>
          <w:rFonts w:ascii="微软雅黑" w:hAnsi="微软雅黑" w:eastAsia="微软雅黑" w:cs="微软雅黑"/>
          <w:spacing w:val="14"/>
          <w:sz w:val="22"/>
          <w:szCs w:val="22"/>
        </w:rPr>
        <w:t>、频次</w:t>
      </w:r>
      <w:r>
        <w:rPr>
          <w:rFonts w:ascii="微软雅黑" w:hAnsi="微软雅黑" w:eastAsia="微软雅黑" w:cs="微软雅黑"/>
          <w:spacing w:val="-35"/>
          <w:sz w:val="22"/>
          <w:szCs w:val="22"/>
        </w:rPr>
        <w:t xml:space="preserve"> </w:t>
      </w:r>
      <w:r>
        <w:rPr>
          <w:rFonts w:ascii="微软雅黑" w:hAnsi="微软雅黑" w:eastAsia="微软雅黑" w:cs="微软雅黑"/>
          <w:spacing w:val="14"/>
          <w:sz w:val="22"/>
          <w:szCs w:val="22"/>
        </w:rPr>
        <w:t>、方式和效果进行评价</w:t>
      </w:r>
      <w:r>
        <w:rPr>
          <w:rFonts w:ascii="微软雅黑" w:hAnsi="微软雅黑" w:eastAsia="微软雅黑" w:cs="微软雅黑"/>
          <w:spacing w:val="-11"/>
          <w:sz w:val="22"/>
          <w:szCs w:val="22"/>
        </w:rPr>
        <w:t xml:space="preserve"> </w:t>
      </w:r>
      <w:r>
        <w:rPr>
          <w:rFonts w:ascii="微软雅黑" w:hAnsi="微软雅黑" w:eastAsia="微软雅黑" w:cs="微软雅黑"/>
          <w:spacing w:val="14"/>
          <w:sz w:val="22"/>
          <w:szCs w:val="22"/>
        </w:rPr>
        <w:t>,分析评价结果</w:t>
      </w:r>
      <w:r>
        <w:rPr>
          <w:rFonts w:ascii="微软雅黑" w:hAnsi="微软雅黑" w:eastAsia="微软雅黑" w:cs="微软雅黑"/>
          <w:spacing w:val="-10"/>
          <w:sz w:val="22"/>
          <w:szCs w:val="22"/>
        </w:rPr>
        <w:t xml:space="preserve"> </w:t>
      </w:r>
      <w:r>
        <w:rPr>
          <w:rFonts w:ascii="微软雅黑" w:hAnsi="微软雅黑" w:eastAsia="微软雅黑" w:cs="微软雅黑"/>
          <w:spacing w:val="14"/>
          <w:sz w:val="22"/>
          <w:szCs w:val="22"/>
        </w:rPr>
        <w:t>,提出</w:t>
      </w:r>
      <w:r>
        <w:rPr>
          <w:rFonts w:ascii="微软雅黑" w:hAnsi="微软雅黑" w:eastAsia="微软雅黑" w:cs="微软雅黑"/>
          <w:spacing w:val="13"/>
          <w:sz w:val="22"/>
          <w:szCs w:val="22"/>
        </w:rPr>
        <w:t>持续改进建议</w:t>
      </w:r>
      <w:r>
        <w:rPr>
          <w:rFonts w:ascii="微软雅黑" w:hAnsi="微软雅黑" w:eastAsia="微软雅黑" w:cs="微软雅黑"/>
          <w:spacing w:val="-10"/>
          <w:sz w:val="22"/>
          <w:szCs w:val="22"/>
        </w:rPr>
        <w:t xml:space="preserve"> </w:t>
      </w:r>
      <w:r>
        <w:rPr>
          <w:rFonts w:ascii="微软雅黑" w:hAnsi="微软雅黑" w:eastAsia="微软雅黑" w:cs="微软雅黑"/>
          <w:spacing w:val="13"/>
          <w:sz w:val="22"/>
          <w:szCs w:val="22"/>
        </w:rPr>
        <w:t>,切实提高住院</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医师的核心胜任力</w:t>
      </w:r>
      <w:r>
        <w:rPr>
          <w:rFonts w:ascii="微软雅黑" w:hAnsi="微软雅黑" w:eastAsia="微软雅黑" w:cs="微软雅黑"/>
          <w:spacing w:val="-31"/>
          <w:sz w:val="22"/>
          <w:szCs w:val="22"/>
        </w:rPr>
        <w:t xml:space="preserve"> </w:t>
      </w:r>
      <w:r>
        <w:rPr>
          <w:rFonts w:ascii="微软雅黑" w:hAnsi="微软雅黑" w:eastAsia="微软雅黑" w:cs="微软雅黑"/>
          <w:spacing w:val="16"/>
          <w:sz w:val="22"/>
          <w:szCs w:val="22"/>
        </w:rPr>
        <w:t>。</w:t>
      </w:r>
    </w:p>
    <w:p w14:paraId="5ECF4576">
      <w:pPr>
        <w:spacing w:before="158" w:line="184" w:lineRule="auto"/>
        <w:ind w:left="508"/>
        <w:rPr>
          <w:rFonts w:ascii="微软雅黑" w:hAnsi="微软雅黑" w:eastAsia="微软雅黑" w:cs="微软雅黑"/>
          <w:sz w:val="26"/>
          <w:szCs w:val="26"/>
        </w:rPr>
      </w:pPr>
      <w:r>
        <w:rPr>
          <w:rFonts w:ascii="微软雅黑" w:hAnsi="微软雅黑" w:eastAsia="微软雅黑" w:cs="微软雅黑"/>
          <w:spacing w:val="1"/>
          <w:sz w:val="26"/>
          <w:szCs w:val="26"/>
        </w:rPr>
        <w:t>四</w:t>
      </w:r>
      <w:r>
        <w:rPr>
          <w:rFonts w:ascii="微软雅黑" w:hAnsi="微软雅黑" w:eastAsia="微软雅黑" w:cs="微软雅黑"/>
          <w:spacing w:val="-33"/>
          <w:sz w:val="26"/>
          <w:szCs w:val="26"/>
        </w:rPr>
        <w:t xml:space="preserve"> </w:t>
      </w:r>
      <w:r>
        <w:rPr>
          <w:rFonts w:ascii="微软雅黑" w:hAnsi="微软雅黑" w:eastAsia="微软雅黑" w:cs="微软雅黑"/>
          <w:spacing w:val="1"/>
          <w:sz w:val="26"/>
          <w:szCs w:val="26"/>
        </w:rPr>
        <w:t>、培训容量测算参考方法</w:t>
      </w:r>
    </w:p>
    <w:p w14:paraId="0386F944">
      <w:pPr>
        <w:spacing w:before="209" w:line="200" w:lineRule="auto"/>
        <w:ind w:left="518"/>
        <w:rPr>
          <w:rFonts w:ascii="黑体" w:hAnsi="黑体" w:eastAsia="黑体" w:cs="黑体"/>
          <w:sz w:val="22"/>
          <w:szCs w:val="22"/>
        </w:rPr>
      </w:pPr>
      <w:r>
        <w:rPr>
          <w:rFonts w:ascii="微软雅黑" w:hAnsi="微软雅黑" w:eastAsia="微软雅黑" w:cs="微软雅黑"/>
          <w:spacing w:val="18"/>
          <w:sz w:val="22"/>
          <w:szCs w:val="22"/>
        </w:rPr>
        <w:t>(</w:t>
      </w:r>
      <w:r>
        <w:rPr>
          <w:rFonts w:ascii="微软雅黑" w:hAnsi="微软雅黑" w:eastAsia="微软雅黑" w:cs="微软雅黑"/>
          <w:spacing w:val="-37"/>
          <w:sz w:val="22"/>
          <w:szCs w:val="22"/>
        </w:rPr>
        <w:t xml:space="preserve"> </w:t>
      </w:r>
      <w:r>
        <w:rPr>
          <w:rFonts w:ascii="黑体" w:hAnsi="黑体" w:eastAsia="黑体" w:cs="黑体"/>
          <w:spacing w:val="18"/>
          <w:sz w:val="22"/>
          <w:szCs w:val="22"/>
        </w:rPr>
        <w:t>一</w:t>
      </w:r>
      <w:r>
        <w:rPr>
          <w:rFonts w:ascii="微软雅黑" w:hAnsi="微软雅黑" w:eastAsia="微软雅黑" w:cs="微软雅黑"/>
          <w:spacing w:val="18"/>
          <w:sz w:val="22"/>
          <w:szCs w:val="22"/>
        </w:rPr>
        <w:t>)</w:t>
      </w:r>
      <w:r>
        <w:rPr>
          <w:rFonts w:ascii="黑体" w:hAnsi="黑体" w:eastAsia="黑体" w:cs="黑体"/>
          <w:spacing w:val="18"/>
          <w:sz w:val="22"/>
          <w:szCs w:val="22"/>
        </w:rPr>
        <w:t>基本容量测算</w:t>
      </w:r>
    </w:p>
    <w:p w14:paraId="279FE017">
      <w:pPr>
        <w:spacing w:before="59" w:line="182" w:lineRule="auto"/>
        <w:ind w:left="492"/>
        <w:rPr>
          <w:rFonts w:ascii="微软雅黑" w:hAnsi="微软雅黑" w:eastAsia="微软雅黑" w:cs="微软雅黑"/>
          <w:sz w:val="22"/>
          <w:szCs w:val="22"/>
        </w:rPr>
      </w:pPr>
      <w:r>
        <w:rPr>
          <w:rFonts w:ascii="微软雅黑" w:hAnsi="微软雅黑" w:eastAsia="微软雅黑" w:cs="微软雅黑"/>
          <w:spacing w:val="19"/>
          <w:sz w:val="22"/>
          <w:szCs w:val="22"/>
        </w:rPr>
        <w:t>麻醉科专业基地培训容量按照以下两种测算方法</w:t>
      </w:r>
      <w:r>
        <w:rPr>
          <w:rFonts w:ascii="微软雅黑" w:hAnsi="微软雅黑" w:eastAsia="微软雅黑" w:cs="微软雅黑"/>
          <w:spacing w:val="-11"/>
          <w:sz w:val="22"/>
          <w:szCs w:val="22"/>
        </w:rPr>
        <w:t xml:space="preserve"> </w:t>
      </w:r>
      <w:r>
        <w:rPr>
          <w:rFonts w:ascii="微软雅黑" w:hAnsi="微软雅黑" w:eastAsia="微软雅黑" w:cs="微软雅黑"/>
          <w:spacing w:val="19"/>
          <w:sz w:val="22"/>
          <w:szCs w:val="22"/>
        </w:rPr>
        <w:t>,取其中最</w:t>
      </w:r>
      <w:r>
        <w:rPr>
          <w:rFonts w:ascii="微软雅黑" w:hAnsi="微软雅黑" w:eastAsia="微软雅黑" w:cs="微软雅黑"/>
          <w:spacing w:val="18"/>
          <w:sz w:val="22"/>
          <w:szCs w:val="22"/>
        </w:rPr>
        <w:t>小值</w:t>
      </w:r>
      <w:r>
        <w:rPr>
          <w:rFonts w:ascii="微软雅黑" w:hAnsi="微软雅黑" w:eastAsia="微软雅黑" w:cs="微软雅黑"/>
          <w:spacing w:val="-31"/>
          <w:sz w:val="22"/>
          <w:szCs w:val="22"/>
        </w:rPr>
        <w:t xml:space="preserve"> </w:t>
      </w:r>
      <w:r>
        <w:rPr>
          <w:rFonts w:ascii="微软雅黑" w:hAnsi="微软雅黑" w:eastAsia="微软雅黑" w:cs="微软雅黑"/>
          <w:spacing w:val="18"/>
          <w:sz w:val="22"/>
          <w:szCs w:val="22"/>
        </w:rPr>
        <w:t>。</w:t>
      </w:r>
    </w:p>
    <w:p w14:paraId="70E9BCB4">
      <w:pPr>
        <w:spacing w:before="70" w:line="199" w:lineRule="auto"/>
        <w:ind w:left="500"/>
        <w:rPr>
          <w:rFonts w:ascii="微软雅黑" w:hAnsi="微软雅黑" w:eastAsia="微软雅黑" w:cs="微软雅黑"/>
          <w:sz w:val="22"/>
          <w:szCs w:val="22"/>
        </w:rPr>
      </w:pPr>
      <w:r>
        <w:rPr>
          <w:rFonts w:ascii="微软雅黑" w:hAnsi="微软雅黑" w:eastAsia="微软雅黑" w:cs="微软雅黑"/>
          <w:spacing w:val="19"/>
          <w:position w:val="-2"/>
          <w:sz w:val="22"/>
          <w:szCs w:val="22"/>
        </w:rPr>
        <w:t>1.</w:t>
      </w:r>
      <w:r>
        <w:rPr>
          <w:rFonts w:ascii="微软雅黑" w:hAnsi="微软雅黑" w:eastAsia="微软雅黑" w:cs="微软雅黑"/>
          <w:spacing w:val="-2"/>
          <w:position w:val="-2"/>
          <w:sz w:val="22"/>
          <w:szCs w:val="22"/>
        </w:rPr>
        <w:t xml:space="preserve"> </w:t>
      </w:r>
      <w:r>
        <w:rPr>
          <w:rFonts w:ascii="微软雅黑" w:hAnsi="微软雅黑" w:eastAsia="微软雅黑" w:cs="微软雅黑"/>
          <w:spacing w:val="19"/>
          <w:sz w:val="22"/>
          <w:szCs w:val="22"/>
        </w:rPr>
        <w:t>按医疗工作量测算</w:t>
      </w:r>
    </w:p>
    <w:p w14:paraId="72A1E7D6">
      <w:pPr>
        <w:spacing w:before="32" w:line="178" w:lineRule="auto"/>
        <w:ind w:right="9"/>
        <w:jc w:val="right"/>
        <w:rPr>
          <w:rFonts w:ascii="微软雅黑" w:hAnsi="微软雅黑" w:eastAsia="微软雅黑" w:cs="微软雅黑"/>
          <w:sz w:val="22"/>
          <w:szCs w:val="22"/>
        </w:rPr>
      </w:pPr>
      <w:r>
        <w:rPr>
          <w:rFonts w:ascii="微软雅黑" w:hAnsi="微软雅黑" w:eastAsia="微软雅黑" w:cs="微软雅黑"/>
          <w:spacing w:val="26"/>
          <w:sz w:val="22"/>
          <w:szCs w:val="22"/>
        </w:rPr>
        <w:t>公式</w:t>
      </w:r>
      <w:r>
        <w:rPr>
          <w:rFonts w:ascii="微软雅黑" w:hAnsi="微软雅黑" w:eastAsia="微软雅黑" w:cs="微软雅黑"/>
          <w:spacing w:val="-8"/>
          <w:sz w:val="22"/>
          <w:szCs w:val="22"/>
        </w:rPr>
        <w:t xml:space="preserve"> </w:t>
      </w:r>
      <w:r>
        <w:rPr>
          <w:rFonts w:ascii="微软雅黑" w:hAnsi="微软雅黑" w:eastAsia="微软雅黑" w:cs="微软雅黑"/>
          <w:spacing w:val="26"/>
          <w:sz w:val="22"/>
          <w:szCs w:val="22"/>
        </w:rPr>
        <w:t>:</w:t>
      </w:r>
      <w:r>
        <w:rPr>
          <w:rFonts w:ascii="微软雅黑" w:hAnsi="微软雅黑" w:eastAsia="微软雅黑" w:cs="微软雅黑"/>
          <w:spacing w:val="-32"/>
          <w:sz w:val="22"/>
          <w:szCs w:val="22"/>
        </w:rPr>
        <w:t xml:space="preserve"> </w:t>
      </w:r>
      <w:r>
        <w:rPr>
          <w:rFonts w:ascii="微软雅黑" w:hAnsi="微软雅黑" w:eastAsia="微软雅黑" w:cs="微软雅黑"/>
          <w:spacing w:val="26"/>
          <w:sz w:val="22"/>
          <w:szCs w:val="22"/>
        </w:rPr>
        <w:t>(麻醉科专业基地各亚专业上一年度完成的病例数</w:t>
      </w:r>
      <w:r>
        <w:rPr>
          <w:rFonts w:ascii="微软雅黑" w:hAnsi="微软雅黑" w:eastAsia="微软雅黑" w:cs="微软雅黑"/>
          <w:spacing w:val="-10"/>
          <w:sz w:val="22"/>
          <w:szCs w:val="22"/>
        </w:rPr>
        <w:t xml:space="preserve"> </w:t>
      </w:r>
      <w:r>
        <w:rPr>
          <w:rFonts w:ascii="微软雅黑" w:hAnsi="微软雅黑" w:eastAsia="微软雅黑" w:cs="微软雅黑"/>
          <w:spacing w:val="26"/>
          <w:sz w:val="22"/>
          <w:szCs w:val="22"/>
        </w:rPr>
        <w:t>÷每</w:t>
      </w:r>
      <w:r>
        <w:rPr>
          <w:rFonts w:ascii="微软雅黑" w:hAnsi="微软雅黑" w:eastAsia="微软雅黑" w:cs="微软雅黑"/>
          <w:spacing w:val="25"/>
          <w:sz w:val="22"/>
          <w:szCs w:val="22"/>
        </w:rPr>
        <w:t>位住院医师需</w:t>
      </w:r>
    </w:p>
    <w:p w14:paraId="61DA630F">
      <w:pPr>
        <w:spacing w:line="656" w:lineRule="exact"/>
        <w:ind w:right="1"/>
        <w:jc w:val="right"/>
        <w:rPr>
          <w:rFonts w:ascii="微软雅黑" w:hAnsi="微软雅黑" w:eastAsia="微软雅黑" w:cs="微软雅黑"/>
          <w:sz w:val="22"/>
          <w:szCs w:val="22"/>
        </w:rPr>
      </w:pPr>
      <w:r>
        <w:rPr>
          <w:rFonts w:ascii="微软雅黑" w:hAnsi="微软雅黑" w:eastAsia="微软雅黑" w:cs="微软雅黑"/>
          <w:spacing w:val="16"/>
          <w:position w:val="33"/>
          <w:sz w:val="22"/>
          <w:szCs w:val="22"/>
        </w:rPr>
        <w:t>完成</w:t>
      </w:r>
      <w:r>
        <w:fldChar w:fldCharType="begin"/>
      </w:r>
      <w:r>
        <w:instrText xml:space="preserve">EQ \* jc3 \* hps22 \o\al(\s\up 11(</w:instrText>
      </w:r>
      <w:r>
        <w:rPr>
          <w:rFonts w:ascii="微软雅黑" w:hAnsi="微软雅黑" w:eastAsia="微软雅黑" w:cs="微软雅黑"/>
          <w:w w:val="109"/>
          <w:position w:val="11"/>
          <w:sz w:val="22"/>
          <w:szCs w:val="22"/>
        </w:rPr>
        <w:instrText xml:space="preserve">的最</w:instrText>
      </w:r>
      <w:r>
        <w:instrText xml:space="preserve">),</w:instrText>
      </w:r>
      <w:r>
        <w:rPr>
          <w:rFonts w:ascii="微软雅黑" w:hAnsi="微软雅黑" w:eastAsia="微软雅黑" w:cs="微软雅黑"/>
          <w:w w:val="109"/>
          <w:position w:val="-3"/>
          <w:sz w:val="22"/>
          <w:szCs w:val="22"/>
        </w:rPr>
        <w:instrText xml:space="preserve">说明</w:instrText>
      </w:r>
      <w:r>
        <w:instrText xml:space="preserve">)</w:instrText>
      </w:r>
      <w:r>
        <w:fldChar w:fldCharType="end"/>
      </w:r>
      <w:r>
        <w:rPr>
          <w:rFonts w:ascii="微软雅黑" w:hAnsi="微软雅黑" w:eastAsia="微软雅黑" w:cs="微软雅黑"/>
          <w:spacing w:val="16"/>
          <w:position w:val="33"/>
          <w:sz w:val="22"/>
          <w:szCs w:val="22"/>
        </w:rPr>
        <w:t>低</w:t>
      </w:r>
      <w:r>
        <w:rPr>
          <w:rFonts w:ascii="微软雅黑" w:hAnsi="微软雅黑" w:eastAsia="微软雅黑" w:cs="微软雅黑"/>
          <w:spacing w:val="16"/>
          <w:position w:val="-2"/>
          <w:sz w:val="22"/>
          <w:szCs w:val="22"/>
        </w:rPr>
        <w:t>:</w:t>
      </w:r>
      <w:r>
        <w:fldChar w:fldCharType="begin"/>
      </w:r>
      <w:r>
        <w:instrText xml:space="preserve">EQ \* jc3 \* hps22 \o\al(\s\up 11(</w:instrText>
      </w:r>
      <w:r>
        <w:rPr>
          <w:rFonts w:ascii="微软雅黑" w:hAnsi="微软雅黑" w:eastAsia="微软雅黑" w:cs="微软雅黑"/>
          <w:w w:val="109"/>
          <w:position w:val="11"/>
          <w:sz w:val="22"/>
          <w:szCs w:val="22"/>
        </w:rPr>
        <w:instrText xml:space="preserve">例数</w:instrText>
      </w:r>
      <w:r>
        <w:instrText xml:space="preserve">),</w:instrText>
      </w:r>
      <w:r>
        <w:rPr>
          <w:rFonts w:ascii="微软雅黑" w:hAnsi="微软雅黑" w:eastAsia="微软雅黑" w:cs="微软雅黑"/>
          <w:w w:val="91"/>
          <w:position w:val="-3"/>
          <w:sz w:val="22"/>
          <w:szCs w:val="22"/>
        </w:rPr>
        <w:instrText xml:space="preserve">根据麻</w:instrText>
      </w:r>
      <w:r>
        <w:instrText xml:space="preserve">)</w:instrText>
      </w:r>
      <w:r>
        <w:fldChar w:fldCharType="end"/>
      </w:r>
      <w:r>
        <w:rPr>
          <w:rFonts w:ascii="微软雅黑" w:hAnsi="微软雅黑" w:eastAsia="微软雅黑" w:cs="微软雅黑"/>
          <w:spacing w:val="16"/>
          <w:position w:val="33"/>
          <w:sz w:val="22"/>
          <w:szCs w:val="22"/>
        </w:rPr>
        <w:t>)</w:t>
      </w:r>
      <w:r>
        <w:rPr>
          <w:rFonts w:ascii="微软雅黑" w:hAnsi="微软雅黑" w:eastAsia="微软雅黑" w:cs="微软雅黑"/>
          <w:spacing w:val="-32"/>
          <w:position w:val="33"/>
          <w:sz w:val="22"/>
          <w:szCs w:val="22"/>
        </w:rPr>
        <w:t xml:space="preserve"> </w:t>
      </w:r>
      <w:r>
        <w:fldChar w:fldCharType="begin"/>
      </w:r>
      <w:r>
        <w:instrText xml:space="preserve">EQ \* jc3 \* hps22 \o\al(\s\up 9(</w:instrText>
      </w:r>
      <w:r>
        <w:rPr>
          <w:rFonts w:ascii="微软雅黑" w:hAnsi="微软雅黑" w:eastAsia="微软雅黑" w:cs="微软雅黑"/>
          <w:w w:val="131"/>
          <w:position w:val="11"/>
          <w:sz w:val="22"/>
          <w:szCs w:val="22"/>
        </w:rPr>
        <w:instrText xml:space="preserve">×</w:instrText>
      </w:r>
      <w:r>
        <w:instrText xml:space="preserve">),</w:instrText>
      </w:r>
      <w:r>
        <w:rPr>
          <w:rFonts w:ascii="微软雅黑" w:hAnsi="微软雅黑" w:eastAsia="微软雅黑" w:cs="微软雅黑"/>
          <w:w w:val="97"/>
          <w:position w:val="-3"/>
          <w:sz w:val="22"/>
          <w:szCs w:val="22"/>
        </w:rPr>
        <w:instrText xml:space="preserve">醉</w:instrText>
      </w:r>
      <w:r>
        <w:instrText xml:space="preserve">)</w:instrText>
      </w:r>
      <w:r>
        <w:fldChar w:fldCharType="end"/>
      </w:r>
      <w:r>
        <w:rPr>
          <w:position w:val="-5"/>
          <w:sz w:val="22"/>
          <w:szCs w:val="22"/>
        </w:rPr>
        <w:drawing>
          <wp:inline distT="0" distB="0" distL="0" distR="0">
            <wp:extent cx="840105" cy="41529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8"/>
                    <a:stretch>
                      <a:fillRect/>
                    </a:stretch>
                  </pic:blipFill>
                  <pic:spPr>
                    <a:xfrm>
                      <a:off x="0" y="0"/>
                      <a:ext cx="840460" cy="415529"/>
                    </a:xfrm>
                    <a:prstGeom prst="rect">
                      <a:avLst/>
                    </a:prstGeom>
                  </pic:spPr>
                </pic:pic>
              </a:graphicData>
            </a:graphic>
          </wp:inline>
        </w:drawing>
      </w:r>
      <w:r>
        <w:fldChar w:fldCharType="begin"/>
      </w:r>
      <w:r>
        <w:instrText xml:space="preserve">EQ \* jc3 \* hps22 \o\al(\s\up 11(</w:instrText>
      </w:r>
      <w:r>
        <w:rPr>
          <w:rFonts w:ascii="微软雅黑" w:hAnsi="微软雅黑" w:eastAsia="微软雅黑" w:cs="微软雅黑"/>
          <w:w w:val="109"/>
          <w:position w:val="11"/>
          <w:sz w:val="22"/>
          <w:szCs w:val="22"/>
        </w:rPr>
        <w:instrText xml:space="preserve">容量</w:instrText>
      </w:r>
      <w:r>
        <w:instrText xml:space="preserve">),</w:instrText>
      </w:r>
      <w:r>
        <w:rPr>
          <w:rFonts w:ascii="微软雅黑" w:hAnsi="微软雅黑" w:eastAsia="微软雅黑" w:cs="微软雅黑"/>
          <w:w w:val="89"/>
          <w:position w:val="-3"/>
          <w:sz w:val="22"/>
          <w:szCs w:val="22"/>
        </w:rPr>
        <w:instrText xml:space="preserve">中对</w:instrText>
      </w:r>
      <w:r>
        <w:instrText xml:space="preserve">)</w:instrText>
      </w:r>
      <w:r>
        <w:fldChar w:fldCharType="end"/>
      </w:r>
      <w:r>
        <w:rPr>
          <w:rFonts w:ascii="微软雅黑" w:hAnsi="微软雅黑" w:eastAsia="微软雅黑" w:cs="微软雅黑"/>
          <w:spacing w:val="16"/>
          <w:position w:val="-3"/>
          <w:sz w:val="22"/>
          <w:szCs w:val="22"/>
        </w:rPr>
        <w:t>每位住院医师需完成的最低病例数的要求</w:t>
      </w:r>
      <w:r>
        <w:rPr>
          <w:rFonts w:ascii="微软雅黑" w:hAnsi="微软雅黑" w:eastAsia="微软雅黑" w:cs="微软雅黑"/>
          <w:spacing w:val="-10"/>
          <w:position w:val="-3"/>
          <w:sz w:val="22"/>
          <w:szCs w:val="22"/>
        </w:rPr>
        <w:t xml:space="preserve"> </w:t>
      </w:r>
      <w:r>
        <w:rPr>
          <w:rFonts w:ascii="微软雅黑" w:hAnsi="微软雅黑" w:eastAsia="微软雅黑" w:cs="微软雅黑"/>
          <w:spacing w:val="16"/>
          <w:position w:val="-2"/>
          <w:sz w:val="22"/>
          <w:szCs w:val="22"/>
        </w:rPr>
        <w:t>,</w:t>
      </w:r>
    </w:p>
    <w:p w14:paraId="3E62CBA9">
      <w:pPr>
        <w:spacing w:before="145" w:line="227" w:lineRule="auto"/>
        <w:ind w:left="10" w:right="9"/>
        <w:rPr>
          <w:rFonts w:ascii="微软雅黑" w:hAnsi="微软雅黑" w:eastAsia="微软雅黑" w:cs="微软雅黑"/>
          <w:sz w:val="22"/>
          <w:szCs w:val="22"/>
        </w:rPr>
      </w:pPr>
      <w:r>
        <w:rPr>
          <w:rFonts w:ascii="微软雅黑" w:hAnsi="微软雅黑" w:eastAsia="微软雅黑" w:cs="微软雅黑"/>
          <w:spacing w:val="22"/>
          <w:sz w:val="22"/>
          <w:szCs w:val="22"/>
        </w:rPr>
        <w:t>计算基地各亚专业上一年度完成病例数与培训细则所要求的最低例数的比值</w:t>
      </w:r>
      <w:r>
        <w:rPr>
          <w:rFonts w:ascii="微软雅黑" w:hAnsi="微软雅黑" w:eastAsia="微软雅黑" w:cs="微软雅黑"/>
          <w:sz w:val="22"/>
          <w:szCs w:val="22"/>
        </w:rPr>
        <w:t xml:space="preserve"> </w:t>
      </w:r>
      <w:r>
        <w:rPr>
          <w:rFonts w:ascii="微软雅黑" w:hAnsi="微软雅黑" w:eastAsia="微软雅黑" w:cs="微软雅黑"/>
          <w:spacing w:val="22"/>
          <w:sz w:val="22"/>
          <w:szCs w:val="22"/>
        </w:rPr>
        <w:t>,并</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将各亚专业所得比值中的最小者作为当年招收住院医师人数的上限</w:t>
      </w:r>
      <w:r>
        <w:rPr>
          <w:rFonts w:ascii="微软雅黑" w:hAnsi="微软雅黑" w:eastAsia="微软雅黑" w:cs="微软雅黑"/>
          <w:spacing w:val="-15"/>
          <w:sz w:val="22"/>
          <w:szCs w:val="22"/>
        </w:rPr>
        <w:t xml:space="preserve"> </w:t>
      </w:r>
      <w:r>
        <w:rPr>
          <w:rFonts w:ascii="微软雅黑" w:hAnsi="微软雅黑" w:eastAsia="微软雅黑" w:cs="微软雅黑"/>
          <w:spacing w:val="13"/>
          <w:sz w:val="22"/>
          <w:szCs w:val="22"/>
        </w:rPr>
        <w:t>。乘以</w:t>
      </w:r>
      <w:r>
        <w:rPr>
          <w:rFonts w:ascii="微软雅黑" w:hAnsi="微软雅黑" w:eastAsia="微软雅黑" w:cs="微软雅黑"/>
          <w:spacing w:val="-44"/>
          <w:sz w:val="22"/>
          <w:szCs w:val="22"/>
        </w:rPr>
        <w:t xml:space="preserve"> </w:t>
      </w:r>
      <w:r>
        <w:rPr>
          <w:rFonts w:ascii="微软雅黑" w:hAnsi="微软雅黑" w:eastAsia="微软雅黑" w:cs="微软雅黑"/>
          <w:spacing w:val="13"/>
          <w:sz w:val="22"/>
          <w:szCs w:val="22"/>
        </w:rPr>
        <w:t>“</w:t>
      </w:r>
      <w:r>
        <w:rPr>
          <w:rFonts w:ascii="微软雅黑" w:hAnsi="微软雅黑" w:eastAsia="微软雅黑" w:cs="微软雅黑"/>
          <w:spacing w:val="13"/>
          <w:position w:val="-2"/>
          <w:sz w:val="22"/>
          <w:szCs w:val="22"/>
        </w:rPr>
        <w:t>3</w:t>
      </w:r>
      <w:r>
        <w:rPr>
          <w:rFonts w:ascii="微软雅黑" w:hAnsi="微软雅黑" w:eastAsia="微软雅黑" w:cs="微软雅黑"/>
          <w:spacing w:val="13"/>
          <w:sz w:val="22"/>
          <w:szCs w:val="22"/>
        </w:rPr>
        <w:t>”是</w:t>
      </w:r>
    </w:p>
    <w:p w14:paraId="3B47F9C2">
      <w:pPr>
        <w:spacing w:line="227" w:lineRule="auto"/>
        <w:rPr>
          <w:rFonts w:ascii="微软雅黑" w:hAnsi="微软雅黑" w:eastAsia="微软雅黑" w:cs="微软雅黑"/>
          <w:sz w:val="22"/>
          <w:szCs w:val="22"/>
        </w:rPr>
        <w:sectPr>
          <w:headerReference r:id="rId11" w:type="default"/>
          <w:footerReference r:id="rId12" w:type="default"/>
          <w:pgSz w:w="11910" w:h="16844"/>
          <w:pgMar w:top="2087" w:right="1761" w:bottom="2208" w:left="1759" w:header="1751" w:footer="1985" w:gutter="0"/>
          <w:cols w:space="720" w:num="1"/>
        </w:sectPr>
      </w:pPr>
    </w:p>
    <w:p w14:paraId="0E2D7A60">
      <w:pPr>
        <w:spacing w:before="273" w:line="179" w:lineRule="auto"/>
        <w:ind w:left="14"/>
        <w:rPr>
          <w:rFonts w:ascii="微软雅黑" w:hAnsi="微软雅黑" w:eastAsia="微软雅黑" w:cs="微软雅黑"/>
          <w:sz w:val="22"/>
          <w:szCs w:val="22"/>
        </w:rPr>
      </w:pPr>
      <w:bookmarkStart w:id="1" w:name="bookmark66"/>
      <w:bookmarkEnd w:id="1"/>
      <w:r>
        <w:rPr>
          <w:rFonts w:ascii="微软雅黑" w:hAnsi="微软雅黑" w:eastAsia="微软雅黑" w:cs="微软雅黑"/>
          <w:spacing w:val="17"/>
          <w:sz w:val="22"/>
          <w:szCs w:val="22"/>
        </w:rPr>
        <w:t xml:space="preserve">指 </w:t>
      </w:r>
      <w:r>
        <w:rPr>
          <w:rFonts w:ascii="微软雅黑" w:hAnsi="微软雅黑" w:eastAsia="微软雅黑" w:cs="微软雅黑"/>
          <w:spacing w:val="17"/>
          <w:position w:val="-2"/>
          <w:sz w:val="22"/>
          <w:szCs w:val="22"/>
        </w:rPr>
        <w:t>3</w:t>
      </w:r>
      <w:r>
        <w:rPr>
          <w:rFonts w:ascii="微软雅黑" w:hAnsi="微软雅黑" w:eastAsia="微软雅黑" w:cs="微软雅黑"/>
          <w:spacing w:val="17"/>
          <w:sz w:val="22"/>
          <w:szCs w:val="22"/>
        </w:rPr>
        <w:t>个年度住院医师总数</w:t>
      </w:r>
      <w:r>
        <w:rPr>
          <w:rFonts w:ascii="微软雅黑" w:hAnsi="微软雅黑" w:eastAsia="微软雅黑" w:cs="微软雅黑"/>
          <w:spacing w:val="-25"/>
          <w:sz w:val="22"/>
          <w:szCs w:val="22"/>
        </w:rPr>
        <w:t xml:space="preserve"> </w:t>
      </w:r>
      <w:r>
        <w:rPr>
          <w:rFonts w:ascii="微软雅黑" w:hAnsi="微软雅黑" w:eastAsia="微软雅黑" w:cs="微软雅黑"/>
          <w:spacing w:val="17"/>
          <w:sz w:val="22"/>
          <w:szCs w:val="22"/>
        </w:rPr>
        <w:t>。</w:t>
      </w:r>
    </w:p>
    <w:p w14:paraId="15E60586">
      <w:pPr>
        <w:spacing w:before="53" w:line="169" w:lineRule="auto"/>
        <w:ind w:left="496"/>
        <w:rPr>
          <w:rFonts w:ascii="微软雅黑" w:hAnsi="微软雅黑" w:eastAsia="微软雅黑" w:cs="微软雅黑"/>
          <w:sz w:val="22"/>
          <w:szCs w:val="22"/>
        </w:rPr>
      </w:pPr>
      <w:r>
        <w:rPr>
          <w:rFonts w:ascii="微软雅黑" w:hAnsi="微软雅黑" w:eastAsia="微软雅黑" w:cs="微软雅黑"/>
          <w:spacing w:val="20"/>
          <w:position w:val="-2"/>
          <w:sz w:val="22"/>
          <w:szCs w:val="22"/>
        </w:rPr>
        <w:t>2.</w:t>
      </w:r>
      <w:r>
        <w:rPr>
          <w:rFonts w:ascii="微软雅黑" w:hAnsi="微软雅黑" w:eastAsia="微软雅黑" w:cs="微软雅黑"/>
          <w:spacing w:val="-7"/>
          <w:position w:val="-2"/>
          <w:sz w:val="22"/>
          <w:szCs w:val="22"/>
        </w:rPr>
        <w:t xml:space="preserve"> </w:t>
      </w:r>
      <w:r>
        <w:rPr>
          <w:rFonts w:ascii="微软雅黑" w:hAnsi="微软雅黑" w:eastAsia="微软雅黑" w:cs="微软雅黑"/>
          <w:spacing w:val="20"/>
          <w:sz w:val="22"/>
          <w:szCs w:val="22"/>
        </w:rPr>
        <w:t>按指导医师总数测算</w:t>
      </w:r>
    </w:p>
    <w:p w14:paraId="6AFEE207">
      <w:pPr>
        <w:spacing w:line="528" w:lineRule="exact"/>
        <w:ind w:left="491"/>
        <w:rPr>
          <w:rFonts w:ascii="微软雅黑" w:hAnsi="微软雅黑" w:eastAsia="微软雅黑" w:cs="微软雅黑"/>
          <w:sz w:val="22"/>
          <w:szCs w:val="22"/>
        </w:rPr>
      </w:pPr>
      <w:r>
        <w:pict>
          <v:shape id="_x0000_s1041" o:spid="_x0000_s1041" o:spt="202" type="#_x0000_t202" style="position:absolute;left:0pt;margin-left:-0.3pt;margin-top:21pt;height:34.3pt;width:423.2pt;z-index:251666432;mso-width-relative:page;mso-height-relative:page;" filled="f" stroked="f" coordsize="21600,21600">
            <v:path/>
            <v:fill on="f" focussize="0,0"/>
            <v:stroke on="f"/>
            <v:imagedata o:title=""/>
            <o:lock v:ext="edit" aspectratio="f"/>
            <v:textbox inset="0mm,0mm,0mm,0mm">
              <w:txbxContent>
                <w:p w14:paraId="44EE2EFE">
                  <w:pPr>
                    <w:spacing w:before="20" w:line="205" w:lineRule="auto"/>
                    <w:ind w:left="20" w:right="20" w:firstLine="477"/>
                    <w:rPr>
                      <w:rFonts w:ascii="微软雅黑" w:hAnsi="微软雅黑" w:eastAsia="微软雅黑" w:cs="微软雅黑"/>
                      <w:sz w:val="22"/>
                      <w:szCs w:val="22"/>
                    </w:rPr>
                  </w:pPr>
                  <w:r>
                    <w:rPr>
                      <w:rFonts w:ascii="微软雅黑" w:hAnsi="微软雅黑" w:eastAsia="微软雅黑" w:cs="微软雅黑"/>
                      <w:spacing w:val="12"/>
                      <w:sz w:val="22"/>
                      <w:szCs w:val="22"/>
                    </w:rPr>
                    <w:t>说明</w:t>
                  </w:r>
                  <w:r>
                    <w:rPr>
                      <w:rFonts w:ascii="微软雅黑" w:hAnsi="微软雅黑" w:eastAsia="微软雅黑" w:cs="微软雅黑"/>
                      <w:spacing w:val="-8"/>
                      <w:sz w:val="22"/>
                      <w:szCs w:val="22"/>
                    </w:rPr>
                    <w:t xml:space="preserve"> </w:t>
                  </w:r>
                  <w:r>
                    <w:rPr>
                      <w:rFonts w:ascii="微软雅黑" w:hAnsi="微软雅黑" w:eastAsia="微软雅黑" w:cs="微软雅黑"/>
                      <w:spacing w:val="12"/>
                      <w:sz w:val="22"/>
                      <w:szCs w:val="22"/>
                    </w:rPr>
                    <w:t>:“</w:t>
                  </w:r>
                  <w:r>
                    <w:rPr>
                      <w:rFonts w:ascii="微软雅黑" w:hAnsi="微软雅黑" w:eastAsia="微软雅黑" w:cs="微软雅黑"/>
                      <w:spacing w:val="12"/>
                      <w:position w:val="-2"/>
                      <w:sz w:val="22"/>
                      <w:szCs w:val="22"/>
                    </w:rPr>
                    <w:t>3</w:t>
                  </w:r>
                  <w:r>
                    <w:rPr>
                      <w:rFonts w:ascii="微软雅黑" w:hAnsi="微软雅黑" w:eastAsia="微软雅黑" w:cs="微软雅黑"/>
                      <w:spacing w:val="12"/>
                      <w:sz w:val="22"/>
                      <w:szCs w:val="22"/>
                    </w:rPr>
                    <w:t>”是根据按照本细则规定</w:t>
                  </w:r>
                  <w:r>
                    <w:rPr>
                      <w:rFonts w:ascii="微软雅黑" w:hAnsi="微软雅黑" w:eastAsia="微软雅黑" w:cs="微软雅黑"/>
                      <w:spacing w:val="-35"/>
                      <w:sz w:val="22"/>
                      <w:szCs w:val="22"/>
                    </w:rPr>
                    <w:t xml:space="preserve"> </w:t>
                  </w:r>
                  <w:r>
                    <w:rPr>
                      <w:rFonts w:ascii="微软雅黑" w:hAnsi="微软雅黑" w:eastAsia="微软雅黑" w:cs="微软雅黑"/>
                      <w:spacing w:val="12"/>
                      <w:sz w:val="22"/>
                      <w:szCs w:val="22"/>
                    </w:rPr>
                    <w:t>“每名指导医师同时带教</w:t>
                  </w:r>
                  <w:r>
                    <w:rPr>
                      <w:rFonts w:ascii="微软雅黑" w:hAnsi="微软雅黑" w:eastAsia="微软雅黑" w:cs="微软雅黑"/>
                      <w:spacing w:val="11"/>
                      <w:sz w:val="22"/>
                      <w:szCs w:val="22"/>
                    </w:rPr>
                    <w:t>住院医师不超过</w:t>
                  </w:r>
                  <w:r>
                    <w:rPr>
                      <w:rFonts w:ascii="微软雅黑" w:hAnsi="微软雅黑" w:eastAsia="微软雅黑" w:cs="微软雅黑"/>
                      <w:spacing w:val="29"/>
                      <w:sz w:val="22"/>
                      <w:szCs w:val="22"/>
                    </w:rPr>
                    <w:t xml:space="preserve"> </w:t>
                  </w:r>
                  <w:r>
                    <w:rPr>
                      <w:rFonts w:ascii="微软雅黑" w:hAnsi="微软雅黑" w:eastAsia="微软雅黑" w:cs="微软雅黑"/>
                      <w:spacing w:val="11"/>
                      <w:position w:val="-2"/>
                      <w:sz w:val="22"/>
                      <w:szCs w:val="22"/>
                    </w:rPr>
                    <w:t>3</w:t>
                  </w:r>
                  <w:r>
                    <w:rPr>
                      <w:rFonts w:ascii="微软雅黑" w:hAnsi="微软雅黑" w:eastAsia="微软雅黑" w:cs="微软雅黑"/>
                      <w:position w:val="-2"/>
                      <w:sz w:val="22"/>
                      <w:szCs w:val="22"/>
                    </w:rPr>
                    <w:t xml:space="preserve"> </w:t>
                  </w:r>
                  <w:r>
                    <w:rPr>
                      <w:rFonts w:ascii="微软雅黑" w:hAnsi="微软雅黑" w:eastAsia="微软雅黑" w:cs="微软雅黑"/>
                      <w:spacing w:val="-3"/>
                      <w:sz w:val="22"/>
                      <w:szCs w:val="22"/>
                    </w:rPr>
                    <w:t>名</w:t>
                  </w:r>
                  <w:r>
                    <w:rPr>
                      <w:rFonts w:ascii="微软雅黑" w:hAnsi="微软雅黑" w:eastAsia="微软雅黑" w:cs="微软雅黑"/>
                      <w:spacing w:val="-45"/>
                      <w:sz w:val="22"/>
                      <w:szCs w:val="22"/>
                    </w:rPr>
                    <w:t xml:space="preserve"> </w:t>
                  </w:r>
                  <w:r>
                    <w:rPr>
                      <w:rFonts w:ascii="微软雅黑" w:hAnsi="微软雅黑" w:eastAsia="微软雅黑" w:cs="微软雅黑"/>
                      <w:spacing w:val="-3"/>
                      <w:sz w:val="22"/>
                      <w:szCs w:val="22"/>
                    </w:rPr>
                    <w:t>”。</w:t>
                  </w:r>
                </w:p>
              </w:txbxContent>
            </v:textbox>
          </v:shape>
        </w:pict>
      </w:r>
      <w:r>
        <w:rPr>
          <w:rFonts w:ascii="微软雅黑" w:hAnsi="微软雅黑" w:eastAsia="微软雅黑" w:cs="微软雅黑"/>
          <w:spacing w:val="20"/>
          <w:position w:val="8"/>
          <w:sz w:val="22"/>
          <w:szCs w:val="22"/>
        </w:rPr>
        <w:t>公式</w:t>
      </w:r>
      <w:r>
        <w:rPr>
          <w:rFonts w:ascii="微软雅黑" w:hAnsi="微软雅黑" w:eastAsia="微软雅黑" w:cs="微软雅黑"/>
          <w:spacing w:val="10"/>
          <w:position w:val="8"/>
          <w:sz w:val="22"/>
          <w:szCs w:val="22"/>
        </w:rPr>
        <w:t xml:space="preserve"> </w:t>
      </w:r>
      <w:r>
        <w:rPr>
          <w:rFonts w:ascii="微软雅黑" w:hAnsi="微软雅黑" w:eastAsia="微软雅黑" w:cs="微软雅黑"/>
          <w:spacing w:val="20"/>
          <w:position w:val="9"/>
          <w:sz w:val="22"/>
          <w:szCs w:val="22"/>
        </w:rPr>
        <w:t>:</w:t>
      </w:r>
      <w:r>
        <w:rPr>
          <w:rFonts w:ascii="微软雅黑" w:hAnsi="微软雅黑" w:eastAsia="微软雅黑" w:cs="微软雅黑"/>
          <w:spacing w:val="20"/>
          <w:position w:val="8"/>
          <w:sz w:val="22"/>
          <w:szCs w:val="22"/>
        </w:rPr>
        <w:t>专业基地内符合条件的指导医师总数</w:t>
      </w:r>
      <w:r>
        <w:rPr>
          <w:rFonts w:ascii="微软雅黑" w:hAnsi="微软雅黑" w:eastAsia="微软雅黑" w:cs="微软雅黑"/>
          <w:spacing w:val="-13"/>
          <w:position w:val="8"/>
          <w:sz w:val="22"/>
          <w:szCs w:val="22"/>
        </w:rPr>
        <w:t xml:space="preserve"> </w:t>
      </w:r>
      <w:r>
        <w:rPr>
          <w:rFonts w:ascii="微软雅黑" w:hAnsi="微软雅黑" w:eastAsia="微软雅黑" w:cs="微软雅黑"/>
          <w:spacing w:val="20"/>
          <w:position w:val="8"/>
          <w:sz w:val="22"/>
          <w:szCs w:val="22"/>
        </w:rPr>
        <w:t>×3</w:t>
      </w:r>
      <w:r>
        <w:rPr>
          <w:rFonts w:ascii="微软雅黑" w:hAnsi="微软雅黑" w:eastAsia="微软雅黑" w:cs="微软雅黑"/>
          <w:spacing w:val="20"/>
          <w:position w:val="6"/>
          <w:sz w:val="22"/>
          <w:szCs w:val="22"/>
        </w:rPr>
        <w:t>=</w:t>
      </w:r>
      <w:r>
        <w:rPr>
          <w:rFonts w:ascii="微软雅黑" w:hAnsi="微软雅黑" w:eastAsia="微软雅黑" w:cs="微软雅黑"/>
          <w:spacing w:val="20"/>
          <w:position w:val="8"/>
          <w:sz w:val="22"/>
          <w:szCs w:val="22"/>
        </w:rPr>
        <w:t>专业基地容量</w:t>
      </w:r>
    </w:p>
    <w:p w14:paraId="007E2739">
      <w:pPr>
        <w:pStyle w:val="2"/>
        <w:spacing w:line="262" w:lineRule="auto"/>
      </w:pPr>
    </w:p>
    <w:p w14:paraId="29369B33">
      <w:pPr>
        <w:pStyle w:val="2"/>
        <w:spacing w:line="262" w:lineRule="auto"/>
      </w:pPr>
    </w:p>
    <w:p w14:paraId="10274169">
      <w:pPr>
        <w:spacing w:before="95" w:line="200" w:lineRule="auto"/>
        <w:ind w:left="518"/>
        <w:rPr>
          <w:rFonts w:ascii="黑体" w:hAnsi="黑体" w:eastAsia="黑体" w:cs="黑体"/>
          <w:sz w:val="22"/>
          <w:szCs w:val="22"/>
        </w:rPr>
      </w:pPr>
      <w:r>
        <w:rPr>
          <w:rFonts w:ascii="微软雅黑" w:hAnsi="微软雅黑" w:eastAsia="微软雅黑" w:cs="微软雅黑"/>
          <w:spacing w:val="18"/>
          <w:sz w:val="22"/>
          <w:szCs w:val="22"/>
        </w:rPr>
        <w:t>(</w:t>
      </w:r>
      <w:r>
        <w:rPr>
          <w:rFonts w:ascii="微软雅黑" w:hAnsi="微软雅黑" w:eastAsia="微软雅黑" w:cs="微软雅黑"/>
          <w:spacing w:val="-37"/>
          <w:sz w:val="22"/>
          <w:szCs w:val="22"/>
        </w:rPr>
        <w:t xml:space="preserve"> </w:t>
      </w:r>
      <w:r>
        <w:rPr>
          <w:rFonts w:ascii="黑体" w:hAnsi="黑体" w:eastAsia="黑体" w:cs="黑体"/>
          <w:spacing w:val="18"/>
          <w:sz w:val="22"/>
          <w:szCs w:val="22"/>
        </w:rPr>
        <w:t>二</w:t>
      </w:r>
      <w:r>
        <w:rPr>
          <w:rFonts w:ascii="微软雅黑" w:hAnsi="微软雅黑" w:eastAsia="微软雅黑" w:cs="微软雅黑"/>
          <w:spacing w:val="18"/>
          <w:sz w:val="22"/>
          <w:szCs w:val="22"/>
        </w:rPr>
        <w:t>)</w:t>
      </w:r>
      <w:r>
        <w:rPr>
          <w:rFonts w:ascii="黑体" w:hAnsi="黑体" w:eastAsia="黑体" w:cs="黑体"/>
          <w:spacing w:val="18"/>
          <w:sz w:val="22"/>
          <w:szCs w:val="22"/>
        </w:rPr>
        <w:t>最小培训容量</w:t>
      </w:r>
    </w:p>
    <w:p w14:paraId="6EE2D3E7">
      <w:pPr>
        <w:spacing w:before="58" w:line="182" w:lineRule="auto"/>
        <w:ind w:left="499"/>
        <w:rPr>
          <w:rFonts w:ascii="微软雅黑" w:hAnsi="微软雅黑" w:eastAsia="微软雅黑" w:cs="微软雅黑"/>
          <w:sz w:val="22"/>
          <w:szCs w:val="22"/>
        </w:rPr>
      </w:pPr>
      <w:r>
        <w:rPr>
          <w:rFonts w:ascii="微软雅黑" w:hAnsi="微软雅黑" w:eastAsia="微软雅黑" w:cs="微软雅黑"/>
          <w:spacing w:val="17"/>
          <w:sz w:val="22"/>
          <w:szCs w:val="22"/>
        </w:rPr>
        <w:t>为确保培训效果和质量</w:t>
      </w:r>
      <w:r>
        <w:rPr>
          <w:rFonts w:ascii="微软雅黑" w:hAnsi="微软雅黑" w:eastAsia="微软雅黑" w:cs="微软雅黑"/>
          <w:spacing w:val="2"/>
          <w:sz w:val="22"/>
          <w:szCs w:val="22"/>
        </w:rPr>
        <w:t xml:space="preserve"> </w:t>
      </w:r>
      <w:r>
        <w:rPr>
          <w:rFonts w:ascii="微软雅黑" w:hAnsi="微软雅黑" w:eastAsia="微软雅黑" w:cs="微软雅黑"/>
          <w:spacing w:val="17"/>
          <w:sz w:val="22"/>
          <w:szCs w:val="22"/>
        </w:rPr>
        <w:t xml:space="preserve">,麻醉科专业基地容量连续 </w:t>
      </w:r>
      <w:r>
        <w:rPr>
          <w:rFonts w:ascii="微软雅黑" w:hAnsi="微软雅黑" w:eastAsia="微软雅黑" w:cs="微软雅黑"/>
          <w:spacing w:val="17"/>
          <w:position w:val="-2"/>
          <w:sz w:val="22"/>
          <w:szCs w:val="22"/>
        </w:rPr>
        <w:t>3</w:t>
      </w:r>
      <w:r>
        <w:rPr>
          <w:rFonts w:ascii="微软雅黑" w:hAnsi="微软雅黑" w:eastAsia="微软雅黑" w:cs="微软雅黑"/>
          <w:spacing w:val="-38"/>
          <w:position w:val="-2"/>
          <w:sz w:val="22"/>
          <w:szCs w:val="22"/>
        </w:rPr>
        <w:t xml:space="preserve"> </w:t>
      </w:r>
      <w:r>
        <w:rPr>
          <w:rFonts w:ascii="微软雅黑" w:hAnsi="微软雅黑" w:eastAsia="微软雅黑" w:cs="微软雅黑"/>
          <w:spacing w:val="17"/>
          <w:sz w:val="22"/>
          <w:szCs w:val="22"/>
        </w:rPr>
        <w:t>年应不少于</w:t>
      </w:r>
      <w:r>
        <w:rPr>
          <w:rFonts w:ascii="微软雅黑" w:hAnsi="微软雅黑" w:eastAsia="微软雅黑" w:cs="微软雅黑"/>
          <w:spacing w:val="25"/>
          <w:sz w:val="22"/>
          <w:szCs w:val="22"/>
        </w:rPr>
        <w:t xml:space="preserve"> </w:t>
      </w:r>
      <w:r>
        <w:rPr>
          <w:rFonts w:ascii="微软雅黑" w:hAnsi="微软雅黑" w:eastAsia="微软雅黑" w:cs="微软雅黑"/>
          <w:spacing w:val="17"/>
          <w:position w:val="-2"/>
          <w:sz w:val="22"/>
          <w:szCs w:val="22"/>
        </w:rPr>
        <w:t>10</w:t>
      </w:r>
      <w:r>
        <w:rPr>
          <w:rFonts w:ascii="微软雅黑" w:hAnsi="微软雅黑" w:eastAsia="微软雅黑" w:cs="微软雅黑"/>
          <w:spacing w:val="17"/>
          <w:sz w:val="22"/>
          <w:szCs w:val="22"/>
        </w:rPr>
        <w:t>名</w:t>
      </w:r>
      <w:r>
        <w:rPr>
          <w:rFonts w:ascii="微软雅黑" w:hAnsi="微软雅黑" w:eastAsia="微软雅黑" w:cs="微软雅黑"/>
          <w:spacing w:val="-31"/>
          <w:sz w:val="22"/>
          <w:szCs w:val="22"/>
        </w:rPr>
        <w:t xml:space="preserve"> </w:t>
      </w:r>
      <w:r>
        <w:rPr>
          <w:rFonts w:ascii="微软雅黑" w:hAnsi="微软雅黑" w:eastAsia="微软雅黑" w:cs="微软雅黑"/>
          <w:spacing w:val="17"/>
          <w:sz w:val="22"/>
          <w:szCs w:val="22"/>
        </w:rPr>
        <w:t>。</w:t>
      </w:r>
    </w:p>
    <w:p w14:paraId="30566067">
      <w:pPr>
        <w:spacing w:line="182" w:lineRule="auto"/>
        <w:rPr>
          <w:rFonts w:ascii="微软雅黑" w:hAnsi="微软雅黑" w:eastAsia="微软雅黑" w:cs="微软雅黑"/>
          <w:sz w:val="22"/>
          <w:szCs w:val="22"/>
        </w:rPr>
        <w:sectPr>
          <w:headerReference r:id="rId13" w:type="default"/>
          <w:footerReference r:id="rId14" w:type="default"/>
          <w:pgSz w:w="11910" w:h="16844"/>
          <w:pgMar w:top="2087" w:right="1713" w:bottom="2208" w:left="1759" w:header="1751" w:footer="1985" w:gutter="0"/>
          <w:cols w:space="720" w:num="1"/>
        </w:sectPr>
      </w:pPr>
    </w:p>
    <w:p w14:paraId="1AD77AB3">
      <w:pPr>
        <w:pStyle w:val="2"/>
        <w:spacing w:line="259" w:lineRule="auto"/>
      </w:pPr>
    </w:p>
    <w:p w14:paraId="71679CBE">
      <w:pPr>
        <w:spacing w:before="40" w:line="212" w:lineRule="auto"/>
        <w:ind w:left="10" w:right="714" w:hanging="10"/>
        <w:rPr>
          <w:rFonts w:ascii="微软雅黑" w:hAnsi="微软雅黑" w:eastAsia="微软雅黑" w:cs="微软雅黑"/>
          <w:sz w:val="26"/>
          <w:szCs w:val="26"/>
        </w:rPr>
      </w:pPr>
    </w:p>
    <w:sectPr>
      <w:headerReference r:id="rId15" w:type="default"/>
      <w:footerReference r:id="rId16" w:type="default"/>
      <w:type w:val="continuous"/>
      <w:pgSz w:w="11910" w:h="16844"/>
      <w:pgMar w:top="2087" w:right="1761" w:bottom="2208" w:left="1759" w:header="1751" w:footer="1985" w:gutter="0"/>
      <w:cols w:equalWidth="0" w:num="5">
        <w:col w:w="1598" w:space="100"/>
        <w:col w:w="1434" w:space="100"/>
        <w:col w:w="1296" w:space="100"/>
        <w:col w:w="1028" w:space="100"/>
        <w:col w:w="26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0312A">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BF45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4BF45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8779E">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219C3">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73219C3">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13417">
    <w:pPr>
      <w:spacing w:line="213" w:lineRule="exact"/>
      <w:ind w:left="104"/>
      <w:rPr>
        <w:rFonts w:ascii="微软雅黑" w:hAnsi="微软雅黑" w:eastAsia="微软雅黑" w:cs="微软雅黑"/>
        <w:sz w:val="19"/>
        <w:szCs w:val="19"/>
      </w:rPr>
    </w:pPr>
    <w:r>
      <w:rPr>
        <w:sz w:val="19"/>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EEB0A">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08EEB0A">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8AB4C">
    <w:pPr>
      <w:spacing w:line="212" w:lineRule="exact"/>
      <w:ind w:left="7236"/>
      <w:rPr>
        <w:rFonts w:ascii="微软雅黑" w:hAnsi="微软雅黑" w:eastAsia="微软雅黑" w:cs="微软雅黑"/>
        <w:sz w:val="19"/>
        <w:szCs w:val="19"/>
      </w:rPr>
    </w:pPr>
    <w:r>
      <w:rPr>
        <w:sz w:val="19"/>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5100E2">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55100E2">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5E20B">
    <w:pPr>
      <w:spacing w:line="212" w:lineRule="exact"/>
      <w:ind w:left="104"/>
      <w:rPr>
        <w:rFonts w:ascii="微软雅黑" w:hAnsi="微软雅黑" w:eastAsia="微软雅黑" w:cs="微软雅黑"/>
        <w:sz w:val="19"/>
        <w:szCs w:val="19"/>
      </w:rPr>
    </w:pPr>
    <w:r>
      <w:rPr>
        <w:sz w:val="19"/>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6520A">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B26520A">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55BB9">
    <w:pPr>
      <w:spacing w:line="212" w:lineRule="exact"/>
      <w:ind w:left="7236"/>
      <w:rPr>
        <w:rFonts w:ascii="微软雅黑" w:hAnsi="微软雅黑" w:eastAsia="微软雅黑" w:cs="微软雅黑"/>
        <w:sz w:val="19"/>
        <w:szCs w:val="19"/>
      </w:rPr>
    </w:pPr>
    <w:r>
      <w:rPr>
        <w:sz w:val="19"/>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C211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30C211D">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ascii="微软雅黑" w:hAnsi="微软雅黑" w:eastAsia="微软雅黑" w:cs="微软雅黑"/>
        <w:spacing w:val="-2"/>
        <w:position w:val="-1"/>
        <w:sz w:val="19"/>
        <w:szCs w:val="19"/>
      </w:rPr>
      <w:t>—</w:t>
    </w:r>
    <w:r>
      <w:rPr>
        <w:rFonts w:ascii="微软雅黑" w:hAnsi="微软雅黑" w:eastAsia="微软雅黑" w:cs="微软雅黑"/>
        <w:spacing w:val="5"/>
        <w:position w:val="-1"/>
        <w:sz w:val="19"/>
        <w:szCs w:val="19"/>
      </w:rPr>
      <w:t xml:space="preserve">   </w:t>
    </w:r>
    <w:r>
      <w:rPr>
        <w:rFonts w:ascii="微软雅黑" w:hAnsi="微软雅黑" w:eastAsia="微软雅黑" w:cs="微软雅黑"/>
        <w:spacing w:val="-2"/>
        <w:position w:val="-4"/>
        <w:sz w:val="19"/>
        <w:szCs w:val="19"/>
      </w:rPr>
      <w:t>195</w:t>
    </w:r>
    <w:r>
      <w:rPr>
        <w:rFonts w:ascii="微软雅黑" w:hAnsi="微软雅黑" w:eastAsia="微软雅黑" w:cs="微软雅黑"/>
        <w:spacing w:val="5"/>
        <w:position w:val="-4"/>
        <w:sz w:val="19"/>
        <w:szCs w:val="19"/>
      </w:rPr>
      <w:t xml:space="preserve">  </w:t>
    </w:r>
    <w:r>
      <w:rPr>
        <w:rFonts w:ascii="微软雅黑" w:hAnsi="微软雅黑" w:eastAsia="微软雅黑" w:cs="微软雅黑"/>
        <w:spacing w:val="-2"/>
        <w:position w:val="-1"/>
        <w:sz w:val="19"/>
        <w:szCs w:val="1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9BDD4">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DF092">
    <w:pPr>
      <w:spacing w:before="25" w:line="2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748F8">
    <w:pPr>
      <w:spacing w:before="31" w:line="2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F277C">
    <w:pPr>
      <w:spacing w:before="25" w:line="2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DBA0">
    <w:pPr>
      <w:spacing w:before="31" w:line="2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9228E">
    <w:pPr>
      <w:spacing w:before="7" w:line="200" w:lineRule="auto"/>
      <w:ind w:right="7"/>
      <w:jc w:val="right"/>
      <w:rPr>
        <w:rFonts w:ascii="微软雅黑" w:hAnsi="微软雅黑" w:eastAsia="微软雅黑" w:cs="微软雅黑"/>
        <w:sz w:val="19"/>
        <w:szCs w:val="19"/>
      </w:rPr>
    </w:pPr>
    <w:r>
      <w:rPr>
        <w:rFonts w:ascii="微软雅黑" w:hAnsi="微软雅黑" w:eastAsia="微软雅黑" w:cs="微软雅黑"/>
        <w:spacing w:val="14"/>
        <w:sz w:val="19"/>
        <w:szCs w:val="19"/>
      </w:rPr>
      <w:t>编审委员会</w:t>
    </w:r>
  </w:p>
  <w:p w14:paraId="439EE08B">
    <w:pPr>
      <w:spacing w:before="25" w:line="21" w:lineRule="exact"/>
    </w:pPr>
    <w:r>
      <w:rPr>
        <w:position w:val="-1"/>
      </w:rPr>
      <w:pict>
        <v:shape id="_x0000_s2199" o:spid="_x0000_s2199" style="height:1.6pt;width:419.5pt;" filled="f" stroked="t" coordsize="8390,32" path="m0,27l8389,27m0,3l8389,3e">
          <v:fill on="f" focussize="0,0"/>
          <v:stroke weight="0.39pt" color="#231F20" miterlimit="10" joinstyle="miter"/>
          <v:imagedata o:title=""/>
          <o:lock v:ext="edi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C397EFB"/>
    <w:rsid w:val="6E882E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微软雅黑" w:hAnsi="微软雅黑" w:eastAsia="微软雅黑" w:cs="微软雅黑"/>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2199"/>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2464</Words>
  <Characters>2634</Characters>
  <TotalTime>6</TotalTime>
  <ScaleCrop>false</ScaleCrop>
  <LinksUpToDate>false</LinksUpToDate>
  <CharactersWithSpaces>2994</CharactersWithSpaces>
  <Application>WPS Office_12.1.0.19199_F1E327BC-269C-435d-A152-05C5408002CA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2022-08-04T18:06:00Z</dcterms:created>
  <dc:creator>作者</dc:creator>
  <cp:keywords>关键字</cp:keywords>
  <cp:lastModifiedBy>晓馨dolphin</cp:lastModifiedBy>
  <dcterms:modified xsi:type="dcterms:W3CDTF">2024-11-26T01:18:01Z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2024-11-25T15:58:34Z</vt:filetime>
  </property>
  <property fmtid="{D5CDD505-2E9C-101B-9397-08002B2CF9AE}" pid="4" name="KSOProductBuildVer">
    <vt:lpwstr>2052-12.1.0.19199</vt:lpwstr>
  </property>
  <property fmtid="{D5CDD505-2E9C-101B-9397-08002B2CF9AE}" pid="5" name="ICV">
    <vt:lpwstr>BC7F452D01DF4C0D8BA3E543DA619930_12</vt:lpwstr>
  </property>
</Properties>
</file>