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5" w:lineRule="auto"/>
      </w:pPr>
      <w:bookmarkStart w:id="1" w:name="_GoBack"/>
      <w:bookmarkEnd w:id="1"/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84" w:line="204" w:lineRule="auto"/>
        <w:ind w:left="64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1"/>
          <w:sz w:val="43"/>
          <w:szCs w:val="43"/>
        </w:rPr>
        <w:t>住院医师规范化培训临床小讲课指南</w:t>
      </w:r>
    </w:p>
    <w:p>
      <w:pPr>
        <w:spacing w:line="209" w:lineRule="auto"/>
        <w:ind w:left="306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</w:rPr>
        <w:t>（2021年版）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1" w:line="333" w:lineRule="auto"/>
        <w:ind w:left="34" w:right="16" w:firstLine="4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临床小讲课是指导医师围绕住院医师在临床实践中存在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的问题，以临床知识、循证依据和实践经验等为内容，通过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讲授和互动的集中学习方式，培养和提升住院医师临床思维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和疾病诊治能力的临床教学活动。</w:t>
      </w:r>
    </w:p>
    <w:p>
      <w:pPr>
        <w:spacing w:before="178" w:line="228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目的</w:t>
      </w:r>
    </w:p>
    <w:p>
      <w:pPr>
        <w:spacing w:before="178" w:line="333" w:lineRule="auto"/>
        <w:ind w:left="53" w:right="16" w:firstLine="46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（1）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围绕培训细则，聚焦临床实际问题，以疾病相关的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临床知识点为切入点，结合临床实践经验，传</w:t>
      </w:r>
      <w:r>
        <w:rPr>
          <w:rFonts w:ascii="仿宋" w:hAnsi="仿宋" w:eastAsia="仿宋" w:cs="仿宋"/>
          <w:spacing w:val="7"/>
          <w:sz w:val="31"/>
          <w:szCs w:val="31"/>
        </w:rPr>
        <w:t>授临床中实用</w:t>
      </w:r>
    </w:p>
    <w:p>
      <w:pPr>
        <w:spacing w:before="1" w:line="229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的理论知识。</w:t>
      </w:r>
    </w:p>
    <w:p>
      <w:pPr>
        <w:spacing w:before="175" w:line="560" w:lineRule="exact"/>
        <w:ind w:left="5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（2）培养住院医师临床思维、临床技能和实践能力。</w:t>
      </w:r>
    </w:p>
    <w:p>
      <w:pPr>
        <w:spacing w:before="1" w:line="224" w:lineRule="auto"/>
        <w:ind w:left="5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（3）在系统理论课基础上，开拓临床医学专业视野。</w:t>
      </w:r>
    </w:p>
    <w:p>
      <w:pPr>
        <w:spacing w:before="182" w:line="229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2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形式</w:t>
      </w:r>
    </w:p>
    <w:p>
      <w:pPr>
        <w:spacing w:before="179" w:line="333" w:lineRule="auto"/>
        <w:ind w:left="37" w:right="16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临床小讲课应在专业基地和轮转科室的统筹安排下，经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过科学的教学设计，由指导医师带领实施。授课过程中指导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医师可采用讲授法、演示法、翻转课堂、案例法等多种方式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进行互动式教学，鼓励住院医师积极参与，引导住院医师将</w:t>
      </w:r>
    </w:p>
    <w:p>
      <w:pPr>
        <w:spacing w:before="2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理论知识应用于临床实践。</w:t>
      </w:r>
    </w:p>
    <w:p>
      <w:pPr>
        <w:spacing w:before="176" w:line="228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3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组织安排</w:t>
      </w:r>
    </w:p>
    <w:p>
      <w:pPr>
        <w:spacing w:before="179" w:line="333" w:lineRule="auto"/>
        <w:ind w:left="37" w:right="13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临床小讲课应从以下主要环节做好组织安排：课程的管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理（包括各级组织对临床小讲课的管理职责、课程的频次及</w:t>
      </w:r>
    </w:p>
    <w:p>
      <w:pPr>
        <w:spacing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周期</w:t>
      </w:r>
      <w:r>
        <w:rPr>
          <w:rFonts w:ascii="仿宋" w:hAnsi="仿宋" w:eastAsia="仿宋" w:cs="仿宋"/>
          <w:spacing w:val="28"/>
          <w:sz w:val="31"/>
          <w:szCs w:val="31"/>
        </w:rPr>
        <w:t>）；</w:t>
      </w:r>
      <w:r>
        <w:rPr>
          <w:rFonts w:ascii="仿宋" w:hAnsi="仿宋" w:eastAsia="仿宋" w:cs="仿宋"/>
          <w:spacing w:val="7"/>
          <w:sz w:val="31"/>
          <w:szCs w:val="31"/>
        </w:rPr>
        <w:t>课程对指导医师的要求；课程对住院医师的要求。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94" w:lineRule="auto"/>
      </w:pPr>
    </w:p>
    <w:p>
      <w:pPr>
        <w:spacing w:before="101" w:line="228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4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准备</w:t>
      </w:r>
    </w:p>
    <w:p>
      <w:pPr>
        <w:spacing w:before="175" w:line="232" w:lineRule="auto"/>
        <w:ind w:left="1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培训准备</w:t>
      </w:r>
    </w:p>
    <w:p>
      <w:pPr>
        <w:spacing w:before="172" w:line="312" w:lineRule="auto"/>
        <w:ind w:left="33" w:right="102" w:hanging="1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4.1.1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需求分析：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围绕住院医师在临床实践中存在的问题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开展培训安排。制订临床小讲课计划前，专业基地或轮转科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室应进行培训需求分析，结合《住院医师规范化培训内容与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标准》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中相关专业细则规定的要求，明确本阶段临床小讲课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培训希望解决的临床或相关问题，以及预期达到的学习目</w:t>
      </w:r>
    </w:p>
    <w:p>
      <w:pPr>
        <w:spacing w:before="178" w:line="280" w:lineRule="auto"/>
        <w:ind w:left="37" w:right="249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的。专业基地或轮转科室每年应至少进行1次临床小讲课培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训需求分析。</w:t>
      </w:r>
    </w:p>
    <w:p>
      <w:pPr>
        <w:spacing w:before="179" w:line="307" w:lineRule="auto"/>
        <w:ind w:left="33" w:right="105" w:hanging="1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4.1.2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培训安排：</w:t>
      </w:r>
      <w:r>
        <w:rPr>
          <w:rFonts w:ascii="仿宋" w:hAnsi="仿宋" w:eastAsia="仿宋" w:cs="仿宋"/>
          <w:spacing w:val="8"/>
          <w:sz w:val="31"/>
          <w:szCs w:val="31"/>
        </w:rPr>
        <w:t>专业基地或轮转科室确定临床小</w:t>
      </w:r>
      <w:r>
        <w:rPr>
          <w:rFonts w:ascii="仿宋" w:hAnsi="仿宋" w:eastAsia="仿宋" w:cs="仿宋"/>
          <w:spacing w:val="7"/>
          <w:sz w:val="31"/>
          <w:szCs w:val="31"/>
        </w:rPr>
        <w:t>讲课课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程安排后，应提前告知指导医师上课时间、地点及内容，建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议组织指导医师进行备课。专业基地或轮转科室每周应至少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开展1次临床小讲课。</w:t>
      </w:r>
    </w:p>
    <w:p>
      <w:pPr>
        <w:spacing w:before="177" w:line="280" w:lineRule="auto"/>
        <w:ind w:left="34" w:right="98" w:hanging="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4.1.3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地点及设备准备：</w:t>
      </w:r>
      <w:r>
        <w:rPr>
          <w:rFonts w:ascii="仿宋" w:hAnsi="仿宋" w:eastAsia="仿宋" w:cs="仿宋"/>
          <w:spacing w:val="12"/>
          <w:sz w:val="31"/>
          <w:szCs w:val="31"/>
        </w:rPr>
        <w:t>指导医师或教辅人员应提前确认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授课教室、多媒体、音响等硬件设备处于正常使用状态。</w:t>
      </w:r>
    </w:p>
    <w:p>
      <w:pPr>
        <w:spacing w:before="181" w:line="231" w:lineRule="auto"/>
        <w:ind w:left="1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4.2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内容准备</w:t>
      </w:r>
    </w:p>
    <w:p>
      <w:pPr>
        <w:spacing w:before="172" w:line="280" w:lineRule="auto"/>
        <w:ind w:left="38" w:hanging="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4.2.1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教学目标：</w:t>
      </w:r>
      <w:r>
        <w:rPr>
          <w:rFonts w:ascii="仿宋" w:hAnsi="仿宋" w:eastAsia="仿宋" w:cs="仿宋"/>
          <w:spacing w:val="5"/>
          <w:sz w:val="31"/>
          <w:szCs w:val="31"/>
        </w:rPr>
        <w:t>每次临床小讲课的培训目标应该是明确、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具体、可衡量的。</w:t>
      </w:r>
    </w:p>
    <w:p>
      <w:pPr>
        <w:spacing w:before="179" w:line="298" w:lineRule="auto"/>
        <w:ind w:left="33" w:right="161" w:hanging="1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4.2.2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培训层次：</w:t>
      </w:r>
      <w:r>
        <w:rPr>
          <w:rFonts w:ascii="仿宋" w:hAnsi="仿宋" w:eastAsia="仿宋" w:cs="仿宋"/>
          <w:spacing w:val="8"/>
          <w:sz w:val="31"/>
          <w:szCs w:val="31"/>
        </w:rPr>
        <w:t>根据培训需求分析和受众特点，</w:t>
      </w:r>
      <w:r>
        <w:rPr>
          <w:rFonts w:ascii="仿宋" w:hAnsi="仿宋" w:eastAsia="仿宋" w:cs="仿宋"/>
          <w:spacing w:val="7"/>
          <w:sz w:val="31"/>
          <w:szCs w:val="31"/>
        </w:rPr>
        <w:t>临床小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讲课指导医师应考虑到住院医师专业基地来源和年级分布，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合理安排授课内容的广度与深度。</w:t>
      </w:r>
    </w:p>
    <w:p>
      <w:pPr>
        <w:spacing w:before="181" w:line="280" w:lineRule="auto"/>
        <w:ind w:left="53" w:right="292" w:hanging="3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4.2.3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教学内容：</w:t>
      </w:r>
      <w:r>
        <w:rPr>
          <w:rFonts w:ascii="仿宋" w:hAnsi="仿宋" w:eastAsia="仿宋" w:cs="仿宋"/>
          <w:spacing w:val="6"/>
          <w:sz w:val="31"/>
          <w:szCs w:val="31"/>
        </w:rPr>
        <w:t>临床小讲课的内容包括临床专业知识、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临床思维方法、最新前沿进展等专业内容。</w:t>
      </w:r>
    </w:p>
    <w:p>
      <w:pPr>
        <w:spacing w:before="177" w:line="23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4.2.4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教学方法：</w:t>
      </w:r>
      <w:r>
        <w:rPr>
          <w:rFonts w:ascii="仿宋" w:hAnsi="仿宋" w:eastAsia="仿宋" w:cs="仿宋"/>
          <w:spacing w:val="7"/>
          <w:sz w:val="31"/>
          <w:szCs w:val="31"/>
        </w:rPr>
        <w:t>按照培训目标，学习活动可分为知识、</w:t>
      </w:r>
    </w:p>
    <w:p>
      <w:pPr>
        <w:spacing w:line="230" w:lineRule="auto"/>
        <w:rPr>
          <w:rFonts w:ascii="仿宋" w:hAnsi="仿宋" w:eastAsia="仿宋" w:cs="仿宋"/>
          <w:sz w:val="31"/>
          <w:szCs w:val="31"/>
        </w:rPr>
        <w:sectPr>
          <w:headerReference r:id="rId7" w:type="default"/>
          <w:footerReference r:id="rId8" w:type="default"/>
          <w:pgSz w:w="11906" w:h="16838"/>
          <w:pgMar w:top="1118" w:right="1696" w:bottom="1378" w:left="1785" w:header="878" w:footer="1212" w:gutter="0"/>
          <w:cols w:space="720" w:num="1"/>
        </w:sectPr>
      </w:pPr>
    </w:p>
    <w:p>
      <w:pPr>
        <w:pStyle w:val="2"/>
        <w:spacing w:line="394" w:lineRule="auto"/>
      </w:pPr>
    </w:p>
    <w:p>
      <w:pPr>
        <w:spacing w:before="101" w:line="333" w:lineRule="auto"/>
        <w:ind w:left="48" w:right="16" w:hanging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技能和态度三个方面。临床小讲课指导医师应根据本次讲课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学习目标，积极采用多样化的培训方法，充分调动住院医师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参与性，确保学习效果。</w:t>
      </w:r>
    </w:p>
    <w:p>
      <w:pPr>
        <w:spacing w:before="182" w:line="333" w:lineRule="auto"/>
        <w:ind w:left="34" w:right="16" w:hanging="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4.2.5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教学要求：</w:t>
      </w:r>
      <w:r>
        <w:rPr>
          <w:rFonts w:ascii="仿宋" w:hAnsi="仿宋" w:eastAsia="仿宋" w:cs="仿宋"/>
          <w:spacing w:val="8"/>
          <w:sz w:val="31"/>
          <w:szCs w:val="31"/>
        </w:rPr>
        <w:t>临床小讲课时长</w:t>
      </w:r>
      <w:r>
        <w:rPr>
          <w:rFonts w:ascii="仿宋" w:hAnsi="仿宋" w:eastAsia="仿宋" w:cs="仿宋"/>
          <w:spacing w:val="7"/>
          <w:sz w:val="31"/>
          <w:szCs w:val="31"/>
        </w:rPr>
        <w:t>一般为30分钟左右，围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绕1</w:t>
      </w:r>
      <w:r>
        <w:rPr>
          <w:rFonts w:ascii="宋体" w:hAnsi="宋体" w:eastAsia="宋体" w:cs="宋体"/>
          <w:spacing w:val="8"/>
          <w:sz w:val="31"/>
          <w:szCs w:val="31"/>
        </w:rPr>
        <w:t>～</w:t>
      </w:r>
      <w:r>
        <w:rPr>
          <w:rFonts w:ascii="仿宋" w:hAnsi="仿宋" w:eastAsia="仿宋" w:cs="仿宋"/>
          <w:spacing w:val="8"/>
          <w:sz w:val="31"/>
          <w:szCs w:val="31"/>
        </w:rPr>
        <w:t>3个知识点安排教学内容。重点突出，注重各知识点之</w:t>
      </w:r>
    </w:p>
    <w:p>
      <w:pPr>
        <w:spacing w:before="1" w:line="224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间的内在联系，以住院医师培训中存在的实际问题为主。</w:t>
      </w:r>
    </w:p>
    <w:p>
      <w:pPr>
        <w:spacing w:before="186" w:line="333" w:lineRule="auto"/>
        <w:ind w:left="33" w:right="16" w:hanging="1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4.2.6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课件资料：</w:t>
      </w:r>
      <w:r>
        <w:rPr>
          <w:rFonts w:ascii="仿宋" w:hAnsi="仿宋" w:eastAsia="仿宋" w:cs="仿宋"/>
          <w:sz w:val="31"/>
          <w:szCs w:val="31"/>
        </w:rPr>
        <w:t>PPT</w:t>
      </w:r>
      <w:r>
        <w:rPr>
          <w:rFonts w:ascii="仿宋" w:hAnsi="仿宋" w:eastAsia="仿宋" w:cs="仿宋"/>
          <w:spacing w:val="7"/>
          <w:sz w:val="31"/>
          <w:szCs w:val="31"/>
        </w:rPr>
        <w:t>课件是临床小讲课过程中最常见的教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学工具。此外，指导医师还可运用视频、实物演示、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白/黑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板等其他教学工具，丰富授课形式。为方便住院医师拓展学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习和课后练习，指导医师还应准备拓展阅读材料（如文献资</w:t>
      </w:r>
    </w:p>
    <w:p>
      <w:pPr>
        <w:spacing w:before="1" w:line="225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料等</w:t>
      </w:r>
      <w:r>
        <w:rPr>
          <w:rFonts w:ascii="仿宋" w:hAnsi="仿宋" w:eastAsia="仿宋" w:cs="仿宋"/>
          <w:spacing w:val="25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供住院医师进一步学习。</w:t>
      </w:r>
    </w:p>
    <w:p>
      <w:pPr>
        <w:spacing w:before="180" w:line="227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5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实施</w:t>
      </w:r>
    </w:p>
    <w:p>
      <w:pPr>
        <w:spacing w:before="180" w:line="333" w:lineRule="auto"/>
        <w:ind w:left="37" w:right="72" w:hanging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5.1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课程管理：</w:t>
      </w:r>
      <w:r>
        <w:rPr>
          <w:rFonts w:ascii="仿宋" w:hAnsi="仿宋" w:eastAsia="仿宋" w:cs="仿宋"/>
          <w:spacing w:val="8"/>
          <w:sz w:val="31"/>
          <w:szCs w:val="31"/>
        </w:rPr>
        <w:t>根据计划安排，组织住院医师按时参加临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床小讲课；专业基地或轮转科室应指派专人负责课前签到，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保障出勤率。</w:t>
      </w:r>
    </w:p>
    <w:p>
      <w:pPr>
        <w:spacing w:before="182" w:line="231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5.2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授课过程</w:t>
      </w:r>
    </w:p>
    <w:p>
      <w:pPr>
        <w:spacing w:before="172" w:line="298" w:lineRule="auto"/>
        <w:ind w:left="33" w:right="14" w:hanging="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5.2.1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开场：</w:t>
      </w:r>
      <w:r>
        <w:rPr>
          <w:rFonts w:ascii="仿宋" w:hAnsi="仿宋" w:eastAsia="仿宋" w:cs="仿宋"/>
          <w:spacing w:val="8"/>
          <w:sz w:val="31"/>
          <w:szCs w:val="31"/>
        </w:rPr>
        <w:t>临床小讲课指导医师在开场环节，可运用案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例、问题、故事、图片、视频、游戏等快速吸引住院医师注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意力，调动住院医师学习兴趣，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自然导入授课主题。</w:t>
      </w:r>
    </w:p>
    <w:p>
      <w:pPr>
        <w:spacing w:before="178" w:line="280" w:lineRule="auto"/>
        <w:ind w:left="37" w:right="143" w:hanging="1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5.2.2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说明教学目标：</w:t>
      </w:r>
      <w:r>
        <w:rPr>
          <w:rFonts w:ascii="仿宋" w:hAnsi="仿宋" w:eastAsia="仿宋" w:cs="仿宋"/>
          <w:spacing w:val="8"/>
          <w:sz w:val="31"/>
          <w:szCs w:val="31"/>
        </w:rPr>
        <w:t>指导医师应简明扼要</w:t>
      </w:r>
      <w:r>
        <w:rPr>
          <w:rFonts w:ascii="仿宋" w:hAnsi="仿宋" w:eastAsia="仿宋" w:cs="仿宋"/>
          <w:spacing w:val="7"/>
          <w:sz w:val="31"/>
          <w:szCs w:val="31"/>
        </w:rPr>
        <w:t>地说明本次临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床小讲课学习目标，以及住院医师的预期收获。</w:t>
      </w:r>
    </w:p>
    <w:p>
      <w:pPr>
        <w:spacing w:before="181" w:line="279" w:lineRule="auto"/>
        <w:ind w:left="40" w:right="143" w:hanging="2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5.2.3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展开课程内容：</w:t>
      </w:r>
      <w:r>
        <w:rPr>
          <w:rFonts w:ascii="仿宋" w:hAnsi="仿宋" w:eastAsia="仿宋" w:cs="仿宋"/>
          <w:spacing w:val="8"/>
          <w:sz w:val="31"/>
          <w:szCs w:val="31"/>
        </w:rPr>
        <w:t>授课过程中，指导医</w:t>
      </w:r>
      <w:r>
        <w:rPr>
          <w:rFonts w:ascii="仿宋" w:hAnsi="仿宋" w:eastAsia="仿宋" w:cs="仿宋"/>
          <w:spacing w:val="7"/>
          <w:sz w:val="31"/>
          <w:szCs w:val="31"/>
        </w:rPr>
        <w:t>师应营造支持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性的学习环境，提高住院医师学习积极性。</w:t>
      </w:r>
    </w:p>
    <w:p>
      <w:pPr>
        <w:spacing w:before="18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（1）临床小讲课是对理论知识的扩充和拓展，指导医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headerReference r:id="rId9" w:type="default"/>
          <w:footerReference r:id="rId10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94" w:lineRule="auto"/>
      </w:pPr>
    </w:p>
    <w:p>
      <w:pPr>
        <w:spacing w:before="100" w:line="560" w:lineRule="exact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师在授课过程中应关注住院医师的现场反应，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使教学内容和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授课方式满足绝大多数住院医师的需求。</w:t>
      </w:r>
    </w:p>
    <w:p>
      <w:pPr>
        <w:spacing w:before="177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（2）着重解答住院医师在临床实践中遇到的新问题。</w:t>
      </w:r>
    </w:p>
    <w:p>
      <w:pPr>
        <w:spacing w:before="183" w:line="560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授课过程中，指导医师应当重视理论与实践相结合，通过对</w:t>
      </w:r>
    </w:p>
    <w:p>
      <w:pPr>
        <w:spacing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临床病例或临床问题的分析，帮助住院医师掌握相关的知</w:t>
      </w:r>
    </w:p>
    <w:p>
      <w:pPr>
        <w:spacing w:before="177" w:line="230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识。</w:t>
      </w:r>
    </w:p>
    <w:p>
      <w:pPr>
        <w:spacing w:before="175" w:line="333" w:lineRule="auto"/>
        <w:ind w:left="38" w:right="10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（3）指导医师应重视调动住院医师的主观能动性，通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过提问、竞答、练习、游戏等方式鼓励其参与教学过程。应</w:t>
      </w:r>
    </w:p>
    <w:p>
      <w:pPr>
        <w:spacing w:before="1"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引导住院医师主动进行归纳和总结，以利于掌握知识要点。</w:t>
      </w:r>
    </w:p>
    <w:p>
      <w:pPr>
        <w:spacing w:before="181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（4）指导医师应关注每个参与临床小讲课的住院医师，</w:t>
      </w:r>
    </w:p>
    <w:p>
      <w:pPr>
        <w:spacing w:before="2" w:line="225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鼓励其参与讨论或回答问题，并予以积极回应。</w:t>
      </w:r>
    </w:p>
    <w:p>
      <w:pPr>
        <w:spacing w:before="18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（5）指导医师可以通过分析案例或解答试题等方式，</w:t>
      </w:r>
    </w:p>
    <w:p>
      <w:pPr>
        <w:spacing w:before="180" w:line="559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判断住院医师对所学知识的掌握程度或应用能力，并及时纠</w:t>
      </w:r>
    </w:p>
    <w:p>
      <w:pPr>
        <w:spacing w:before="1" w:line="228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正出现的错误。</w:t>
      </w:r>
    </w:p>
    <w:p>
      <w:pPr>
        <w:spacing w:before="174" w:line="334" w:lineRule="auto"/>
        <w:ind w:left="41" w:right="102" w:hanging="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5.2.4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回顾与总结：</w:t>
      </w:r>
      <w:r>
        <w:rPr>
          <w:rFonts w:ascii="仿宋" w:hAnsi="仿宋" w:eastAsia="仿宋" w:cs="仿宋"/>
          <w:spacing w:val="8"/>
          <w:sz w:val="31"/>
          <w:szCs w:val="31"/>
        </w:rPr>
        <w:t>指导医师可在临床小讲课</w:t>
      </w:r>
      <w:r>
        <w:rPr>
          <w:rFonts w:ascii="仿宋" w:hAnsi="仿宋" w:eastAsia="仿宋" w:cs="仿宋"/>
          <w:spacing w:val="7"/>
          <w:sz w:val="31"/>
          <w:szCs w:val="31"/>
        </w:rPr>
        <w:t>结束前进行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总结，帮助住院医师回顾学习内容，确认完成学习目标。总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结活动应鼓励住院医师参与，主动回答或写出学习要点。总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结方式包括绘制思维导图、提问、完成指定任务等。课程结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束前还可根据需要布置课后任务或发放课后学习材料。</w:t>
      </w:r>
    </w:p>
    <w:p>
      <w:pPr>
        <w:spacing w:before="180" w:line="229" w:lineRule="auto"/>
        <w:ind w:left="1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5.2.5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效果评价与改进</w:t>
      </w:r>
    </w:p>
    <w:p>
      <w:pPr>
        <w:spacing w:before="178" w:line="333" w:lineRule="auto"/>
        <w:ind w:left="35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（1）效果评价：一个周期的临床小讲课结束后，专业  </w:t>
      </w:r>
      <w:r>
        <w:rPr>
          <w:rFonts w:ascii="仿宋" w:hAnsi="仿宋" w:eastAsia="仿宋" w:cs="仿宋"/>
          <w:spacing w:val="8"/>
          <w:sz w:val="31"/>
          <w:szCs w:val="31"/>
        </w:rPr>
        <w:t>基地或轮转科室应通过问卷、测试、完成任务等方式总结临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床小讲课培训效果，分析存在的不足，并向专业基地负责人、</w:t>
      </w:r>
    </w:p>
    <w:p>
      <w:pPr>
        <w:spacing w:before="1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教学主任或科室主任报告。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headerReference r:id="rId11" w:type="default"/>
          <w:footerReference r:id="rId12" w:type="default"/>
          <w:pgSz w:w="11906" w:h="16838"/>
          <w:pgMar w:top="1118" w:right="1696" w:bottom="1378" w:left="1785" w:header="878" w:footer="1212" w:gutter="0"/>
          <w:cols w:space="720" w:num="1"/>
        </w:sectPr>
      </w:pPr>
    </w:p>
    <w:p>
      <w:pPr>
        <w:pStyle w:val="2"/>
        <w:spacing w:line="396" w:lineRule="auto"/>
      </w:pPr>
    </w:p>
    <w:p>
      <w:pPr>
        <w:spacing w:before="101" w:line="333" w:lineRule="auto"/>
        <w:ind w:left="37" w:right="1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（2）评价内容：临床小讲课质量评价内容可包括但不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限于以下内容：①住院医师对指导医师态度、职业素养、医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学人文与思政价值观导向、专业内容安排、教学方法等方面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进行满意度评价；②住院医师完成学习后笔试、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口试、演练</w:t>
      </w:r>
    </w:p>
    <w:p>
      <w:pPr>
        <w:spacing w:before="1" w:line="227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等专项考核结果。</w:t>
      </w:r>
    </w:p>
    <w:p>
      <w:pPr>
        <w:spacing w:before="177" w:line="22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5.3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授课记录留档：</w:t>
      </w:r>
      <w:r>
        <w:rPr>
          <w:rFonts w:ascii="仿宋" w:hAnsi="仿宋" w:eastAsia="仿宋" w:cs="仿宋"/>
          <w:spacing w:val="8"/>
          <w:sz w:val="31"/>
          <w:szCs w:val="31"/>
        </w:rPr>
        <w:t>住院医师临床小讲课相</w:t>
      </w:r>
      <w:r>
        <w:rPr>
          <w:rFonts w:ascii="仿宋" w:hAnsi="仿宋" w:eastAsia="仿宋" w:cs="仿宋"/>
          <w:spacing w:val="7"/>
          <w:sz w:val="31"/>
          <w:szCs w:val="31"/>
        </w:rPr>
        <w:t>关过程资料，</w:t>
      </w:r>
    </w:p>
    <w:p>
      <w:pPr>
        <w:spacing w:before="176" w:line="559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如需求调查记录、课程表、签到表、课件、课后效果评价记</w:t>
      </w:r>
    </w:p>
    <w:p>
      <w:pPr>
        <w:spacing w:before="1" w:line="227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录等，科室和专业基地应及时留档。</w:t>
      </w:r>
    </w:p>
    <w:p>
      <w:pPr>
        <w:spacing w:before="177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6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其他说明</w:t>
      </w:r>
    </w:p>
    <w:p>
      <w:pPr>
        <w:spacing w:before="181" w:line="333" w:lineRule="auto"/>
        <w:ind w:left="53" w:right="16" w:firstLine="6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本指南适用于全国各住院医师规范化培训基地开展的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临床小讲课活动。各基地可根据实际情况进行</w:t>
      </w:r>
      <w:r>
        <w:rPr>
          <w:rFonts w:ascii="仿宋" w:hAnsi="仿宋" w:eastAsia="仿宋" w:cs="仿宋"/>
          <w:spacing w:val="7"/>
          <w:sz w:val="31"/>
          <w:szCs w:val="31"/>
        </w:rPr>
        <w:t>适当调整，但</w:t>
      </w:r>
    </w:p>
    <w:p>
      <w:pPr>
        <w:spacing w:before="1" w:line="226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不能偏离其基本框架。</w:t>
      </w:r>
    </w:p>
    <w:p>
      <w:pPr>
        <w:spacing w:before="18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7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附件</w:t>
      </w:r>
    </w:p>
    <w:p>
      <w:pPr>
        <w:spacing w:before="174" w:line="280" w:lineRule="auto"/>
        <w:ind w:left="36" w:right="16" w:hanging="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7.1  </w:t>
      </w:r>
      <w:r>
        <w:rPr>
          <w:rFonts w:ascii="仿宋" w:hAnsi="仿宋" w:eastAsia="仿宋" w:cs="仿宋"/>
          <w:spacing w:val="14"/>
          <w:sz w:val="31"/>
          <w:szCs w:val="31"/>
        </w:rPr>
        <w:t>住院医师规范化培训临床小讲课评</w:t>
      </w:r>
      <w:r>
        <w:rPr>
          <w:rFonts w:ascii="仿宋" w:hAnsi="仿宋" w:eastAsia="仿宋" w:cs="仿宋"/>
          <w:spacing w:val="13"/>
          <w:sz w:val="31"/>
          <w:szCs w:val="31"/>
        </w:rPr>
        <w:t>分表，用于评价指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导医师授课质量。</w:t>
      </w:r>
    </w:p>
    <w:p>
      <w:pPr>
        <w:spacing w:before="179" w:line="279" w:lineRule="auto"/>
        <w:ind w:left="40" w:right="16" w:hanging="1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 xml:space="preserve">7.2  </w:t>
      </w:r>
      <w:r>
        <w:rPr>
          <w:rFonts w:ascii="仿宋" w:hAnsi="仿宋" w:eastAsia="仿宋" w:cs="仿宋"/>
          <w:spacing w:val="14"/>
          <w:sz w:val="31"/>
          <w:szCs w:val="31"/>
        </w:rPr>
        <w:t>住院医师规范化培训临床小讲课管</w:t>
      </w:r>
      <w:r>
        <w:rPr>
          <w:rFonts w:ascii="仿宋" w:hAnsi="仿宋" w:eastAsia="仿宋" w:cs="仿宋"/>
          <w:spacing w:val="13"/>
          <w:sz w:val="31"/>
          <w:szCs w:val="31"/>
        </w:rPr>
        <w:t>理质量评估表，用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于评价专业基地或轮转科室小讲课的组织与管理。</w:t>
      </w:r>
    </w:p>
    <w:p>
      <w:pPr>
        <w:spacing w:line="279" w:lineRule="auto"/>
        <w:rPr>
          <w:rFonts w:ascii="仿宋" w:hAnsi="仿宋" w:eastAsia="仿宋" w:cs="仿宋"/>
          <w:sz w:val="31"/>
          <w:szCs w:val="31"/>
        </w:rPr>
        <w:sectPr>
          <w:headerReference r:id="rId13" w:type="default"/>
          <w:footerReference r:id="rId14" w:type="default"/>
          <w:pgSz w:w="11906" w:h="16838"/>
          <w:pgMar w:top="1118" w:right="1785" w:bottom="1377" w:left="1785" w:header="878" w:footer="1212" w:gutter="0"/>
          <w:cols w:space="720" w:num="1"/>
        </w:sectPr>
      </w:pPr>
    </w:p>
    <w:p>
      <w:pPr>
        <w:pStyle w:val="2"/>
        <w:spacing w:line="437" w:lineRule="auto"/>
      </w:pPr>
    </w:p>
    <w:p>
      <w:pPr>
        <w:spacing w:before="91" w:line="594" w:lineRule="exact"/>
        <w:ind w:left="3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position w:val="24"/>
          <w:sz w:val="28"/>
          <w:szCs w:val="28"/>
        </w:rPr>
        <w:t>临床小讲课指南编审小组</w:t>
      </w:r>
      <w:r>
        <w:rPr>
          <w:rFonts w:ascii="仿宋" w:hAnsi="仿宋" w:eastAsia="仿宋" w:cs="仿宋"/>
          <w:spacing w:val="-3"/>
          <w:position w:val="24"/>
          <w:sz w:val="24"/>
          <w:szCs w:val="24"/>
        </w:rPr>
        <w:t>（以姓氏笔画为序）</w:t>
      </w:r>
    </w:p>
    <w:p>
      <w:pPr>
        <w:spacing w:before="1" w:line="214" w:lineRule="auto"/>
        <w:ind w:left="50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组长：郑玉英（复旦大学附属中山医院）</w:t>
      </w:r>
    </w:p>
    <w:p>
      <w:pPr>
        <w:spacing w:before="279" w:line="217" w:lineRule="auto"/>
        <w:ind w:left="5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编写：高  鹏（中日友好医院</w:t>
      </w:r>
      <w:r>
        <w:rPr>
          <w:rFonts w:ascii="仿宋" w:hAnsi="仿宋" w:eastAsia="仿宋" w:cs="仿宋"/>
          <w:spacing w:val="-60"/>
          <w:w w:val="87"/>
          <w:sz w:val="24"/>
          <w:szCs w:val="24"/>
        </w:rPr>
        <w:t>）（</w:t>
      </w:r>
      <w:r>
        <w:rPr>
          <w:rFonts w:ascii="仿宋" w:hAnsi="仿宋" w:eastAsia="仿宋" w:cs="仿宋"/>
          <w:spacing w:val="3"/>
          <w:sz w:val="24"/>
          <w:szCs w:val="24"/>
        </w:rPr>
        <w:t>执笔）</w:t>
      </w:r>
    </w:p>
    <w:p>
      <w:pPr>
        <w:spacing w:before="279" w:line="559" w:lineRule="exact"/>
        <w:ind w:left="12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4"/>
          <w:sz w:val="24"/>
          <w:szCs w:val="24"/>
        </w:rPr>
        <w:t>薛  静（浙江大学医学院附属第二医院）</w:t>
      </w:r>
    </w:p>
    <w:p>
      <w:pPr>
        <w:spacing w:line="216" w:lineRule="auto"/>
        <w:ind w:left="5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审稿：王  颖（北京大学第一医院）</w:t>
      </w:r>
    </w:p>
    <w:p>
      <w:pPr>
        <w:spacing w:before="279" w:line="216" w:lineRule="auto"/>
        <w:ind w:left="12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邓  颖（哈尔滨医科大学附属第二医院）</w:t>
      </w:r>
    </w:p>
    <w:p>
      <w:pPr>
        <w:spacing w:before="280" w:line="217" w:lineRule="auto"/>
        <w:ind w:left="12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卢章洪（武汉大学人民医院）</w:t>
      </w:r>
    </w:p>
    <w:p>
      <w:pPr>
        <w:spacing w:before="277" w:line="559" w:lineRule="exact"/>
        <w:ind w:left="124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4"/>
          <w:sz w:val="24"/>
          <w:szCs w:val="24"/>
        </w:rPr>
        <w:t>阮骊韬（西安交通大学第一附属医院）</w:t>
      </w:r>
    </w:p>
    <w:p>
      <w:pPr>
        <w:spacing w:before="1" w:line="217" w:lineRule="auto"/>
        <w:ind w:left="12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张  珂（北京大学第三医院）</w:t>
      </w:r>
    </w:p>
    <w:p>
      <w:pPr>
        <w:spacing w:before="279" w:line="559" w:lineRule="exact"/>
        <w:ind w:left="124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position w:val="24"/>
          <w:sz w:val="24"/>
          <w:szCs w:val="24"/>
        </w:rPr>
        <w:t>陈淑英（中山大学附属第一医院）</w:t>
      </w:r>
    </w:p>
    <w:p>
      <w:pPr>
        <w:spacing w:line="217" w:lineRule="auto"/>
        <w:ind w:left="12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周玉皆（南京鼓楼医院）</w:t>
      </w:r>
    </w:p>
    <w:p>
      <w:pPr>
        <w:spacing w:before="277" w:line="562" w:lineRule="exact"/>
        <w:ind w:left="12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position w:val="24"/>
          <w:sz w:val="24"/>
          <w:szCs w:val="24"/>
        </w:rPr>
        <w:t>柳  俊（中山大学附属第一医院）</w:t>
      </w:r>
    </w:p>
    <w:p>
      <w:pPr>
        <w:spacing w:line="217" w:lineRule="auto"/>
        <w:ind w:left="12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耿晓北（中国医师协会）</w:t>
      </w:r>
    </w:p>
    <w:p>
      <w:pPr>
        <w:spacing w:before="277" w:line="216" w:lineRule="auto"/>
        <w:ind w:left="12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贾明艳（中国医师协会）</w:t>
      </w:r>
    </w:p>
    <w:p>
      <w:pPr>
        <w:spacing w:before="278" w:line="217" w:lineRule="auto"/>
        <w:ind w:left="12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徐天士（温州医科大学附属第二医院）</w:t>
      </w:r>
    </w:p>
    <w:p>
      <w:pPr>
        <w:spacing w:before="280" w:line="217" w:lineRule="auto"/>
        <w:ind w:left="12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谢小洁（浙江大学医学院附属第二医院）</w:t>
      </w:r>
    </w:p>
    <w:p>
      <w:pPr>
        <w:spacing w:line="217" w:lineRule="auto"/>
        <w:rPr>
          <w:rFonts w:ascii="仿宋" w:hAnsi="仿宋" w:eastAsia="仿宋" w:cs="仿宋"/>
          <w:sz w:val="24"/>
          <w:szCs w:val="24"/>
        </w:rPr>
        <w:sectPr>
          <w:footerReference r:id="rId15" w:type="default"/>
          <w:pgSz w:w="11906" w:h="16838"/>
          <w:pgMar w:top="1118" w:right="1785" w:bottom="1378" w:left="1785" w:header="878" w:footer="1212" w:gutter="0"/>
          <w:cols w:space="720" w:num="1"/>
        </w:sectPr>
      </w:pPr>
    </w:p>
    <w:p>
      <w:pPr>
        <w:pStyle w:val="2"/>
        <w:spacing w:line="394" w:lineRule="auto"/>
      </w:pPr>
    </w:p>
    <w:p>
      <w:pPr>
        <w:spacing w:before="100" w:line="230" w:lineRule="auto"/>
        <w:ind w:left="3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附件1</w:t>
      </w:r>
    </w:p>
    <w:p>
      <w:pPr>
        <w:spacing w:before="174" w:line="222" w:lineRule="auto"/>
        <w:ind w:left="1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住院医师规范化培训临床小讲课评分表</w:t>
      </w:r>
    </w:p>
    <w:p>
      <w:pPr>
        <w:spacing w:before="186" w:line="221" w:lineRule="auto"/>
        <w:ind w:left="24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（督导专家/同行评议使用）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65" w:line="225" w:lineRule="auto"/>
        <w:ind w:left="32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培训基地：</w:t>
      </w:r>
      <w:r>
        <w:rPr>
          <w:rFonts w:ascii="仿宋" w:hAnsi="仿宋" w:eastAsia="仿宋" w:cs="仿宋"/>
          <w:spacing w:val="3"/>
          <w:sz w:val="20"/>
          <w:szCs w:val="20"/>
        </w:rPr>
        <w:t xml:space="preserve">                            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</w:t>
      </w:r>
      <w:r>
        <w:rPr>
          <w:rFonts w:ascii="仿宋" w:hAnsi="仿宋" w:eastAsia="仿宋" w:cs="仿宋"/>
          <w:spacing w:val="5"/>
          <w:sz w:val="20"/>
          <w:szCs w:val="20"/>
        </w:rPr>
        <w:t>专业基地/科室：</w:t>
      </w:r>
    </w:p>
    <w:p>
      <w:pPr>
        <w:pStyle w:val="2"/>
        <w:spacing w:line="248" w:lineRule="auto"/>
      </w:pPr>
    </w:p>
    <w:p>
      <w:pPr>
        <w:spacing w:before="65" w:line="225" w:lineRule="auto"/>
        <w:ind w:left="32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指导医师：</w:t>
      </w:r>
      <w:r>
        <w:rPr>
          <w:rFonts w:ascii="仿宋" w:hAnsi="仿宋" w:eastAsia="仿宋" w:cs="仿宋"/>
          <w:spacing w:val="3"/>
          <w:sz w:val="20"/>
          <w:szCs w:val="20"/>
        </w:rPr>
        <w:t xml:space="preserve">                           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5"/>
          <w:sz w:val="20"/>
          <w:szCs w:val="20"/>
        </w:rPr>
        <w:t>专业技术职务：</w:t>
      </w:r>
    </w:p>
    <w:p>
      <w:pPr>
        <w:pStyle w:val="2"/>
        <w:spacing w:line="248" w:lineRule="auto"/>
      </w:pPr>
    </w:p>
    <w:p>
      <w:pPr>
        <w:spacing w:before="66" w:line="225" w:lineRule="auto"/>
        <w:ind w:left="32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小讲课主题：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                         </w:t>
      </w:r>
      <w:r>
        <w:rPr>
          <w:rFonts w:ascii="仿宋" w:hAnsi="仿宋" w:eastAsia="仿宋" w:cs="仿宋"/>
          <w:spacing w:val="5"/>
          <w:sz w:val="20"/>
          <w:szCs w:val="20"/>
        </w:rPr>
        <w:t>教学时长：</w:t>
      </w:r>
      <w:r>
        <w:rPr>
          <w:rFonts w:ascii="仿宋" w:hAnsi="仿宋" w:eastAsia="仿宋" w:cs="仿宋"/>
          <w:spacing w:val="11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5"/>
          <w:sz w:val="20"/>
          <w:szCs w:val="20"/>
        </w:rPr>
        <w:t>分钟</w:t>
      </w:r>
    </w:p>
    <w:p>
      <w:pPr>
        <w:spacing w:before="70"/>
      </w:pPr>
    </w:p>
    <w:p>
      <w:pPr>
        <w:spacing w:before="69"/>
      </w:pPr>
    </w:p>
    <w:tbl>
      <w:tblPr>
        <w:tblStyle w:val="7"/>
        <w:tblW w:w="9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5250"/>
        <w:gridCol w:w="747"/>
        <w:gridCol w:w="752"/>
        <w:gridCol w:w="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06" w:type="dxa"/>
            <w:vAlign w:val="top"/>
          </w:tcPr>
          <w:p>
            <w:pPr>
              <w:pStyle w:val="8"/>
              <w:spacing w:before="274" w:line="225" w:lineRule="auto"/>
              <w:ind w:left="187"/>
            </w:pPr>
            <w:r>
              <w:rPr>
                <w:b/>
                <w:bCs/>
                <w:spacing w:val="7"/>
              </w:rPr>
              <w:t>考核项目</w:t>
            </w: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4" w:line="225" w:lineRule="auto"/>
              <w:ind w:left="2238"/>
            </w:pPr>
            <w:r>
              <w:rPr>
                <w:b/>
                <w:bCs/>
                <w:spacing w:val="-1"/>
              </w:rPr>
              <w:t>内容要求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274" w:line="225" w:lineRule="auto"/>
              <w:ind w:left="179"/>
            </w:pPr>
            <w:r>
              <w:rPr>
                <w:b/>
                <w:bCs/>
                <w:spacing w:val="-1"/>
              </w:rPr>
              <w:t>满分</w:t>
            </w:r>
          </w:p>
        </w:tc>
        <w:tc>
          <w:tcPr>
            <w:tcW w:w="752" w:type="dxa"/>
            <w:vAlign w:val="top"/>
          </w:tcPr>
          <w:p>
            <w:pPr>
              <w:pStyle w:val="8"/>
              <w:spacing w:before="274" w:line="225" w:lineRule="auto"/>
              <w:ind w:left="175"/>
            </w:pP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1410" w:type="dxa"/>
            <w:vAlign w:val="top"/>
          </w:tcPr>
          <w:p>
            <w:pPr>
              <w:pStyle w:val="8"/>
              <w:spacing w:before="274" w:line="226" w:lineRule="auto"/>
              <w:ind w:left="298"/>
            </w:pPr>
            <w:r>
              <w:rPr>
                <w:b/>
                <w:bCs/>
                <w:spacing w:val="4"/>
              </w:rPr>
              <w:t>扣分原因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62" w:lineRule="exact"/>
              <w:ind w:left="192"/>
            </w:pPr>
            <w:r>
              <w:rPr>
                <w:spacing w:val="6"/>
                <w:position w:val="27"/>
              </w:rPr>
              <w:t>培训准备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3"/>
              </w:rPr>
              <w:t>（15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5250" w:type="dxa"/>
            <w:vAlign w:val="top"/>
          </w:tcPr>
          <w:p>
            <w:pPr>
              <w:pStyle w:val="8"/>
              <w:spacing w:before="268" w:line="225" w:lineRule="auto"/>
              <w:ind w:left="110"/>
            </w:pPr>
            <w:r>
              <w:rPr>
                <w:spacing w:val="9"/>
              </w:rPr>
              <w:t>授课主题围绕住培细则，聚焦临床实际问题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299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1" w:line="225" w:lineRule="auto"/>
              <w:ind w:left="114"/>
            </w:pPr>
            <w:r>
              <w:rPr>
                <w:spacing w:val="9"/>
              </w:rPr>
              <w:t>培训目标明确、具体、可衡量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1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0" w:line="223" w:lineRule="auto"/>
              <w:ind w:left="111"/>
            </w:pPr>
            <w:r>
              <w:rPr>
                <w:spacing w:val="9"/>
              </w:rPr>
              <w:t>课件画面简洁，字体大小配色合理，逻辑结构清晰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1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61" w:lineRule="exact"/>
              <w:ind w:left="192"/>
            </w:pPr>
            <w:r>
              <w:rPr>
                <w:spacing w:val="6"/>
                <w:position w:val="27"/>
              </w:rPr>
              <w:t>培训方法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3"/>
              </w:rPr>
              <w:t>（45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3" w:line="223" w:lineRule="auto"/>
              <w:ind w:left="109"/>
            </w:pPr>
            <w:r>
              <w:rPr>
                <w:spacing w:val="9"/>
              </w:rPr>
              <w:t>根据培训目标，培训方法选择适当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3" w:line="224" w:lineRule="auto"/>
              <w:ind w:left="109"/>
            </w:pPr>
            <w:r>
              <w:rPr>
                <w:spacing w:val="9"/>
              </w:rPr>
              <w:t>根据培训内容，合理分配时间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4" w:line="223" w:lineRule="auto"/>
              <w:ind w:left="118"/>
            </w:pPr>
            <w:r>
              <w:rPr>
                <w:spacing w:val="9"/>
              </w:rPr>
              <w:t>开场快速吸引住院医师注意力，并自然导入授课主题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4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2" w:line="225" w:lineRule="auto"/>
              <w:ind w:left="124"/>
            </w:pPr>
            <w:r>
              <w:rPr>
                <w:spacing w:val="8"/>
              </w:rPr>
              <w:t>学习内容侧重将理论知识与临床实践建立联系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4" w:line="224" w:lineRule="auto"/>
              <w:ind w:left="110"/>
            </w:pPr>
            <w:r>
              <w:rPr>
                <w:spacing w:val="9"/>
              </w:rPr>
              <w:t>授课过程中，善于与住院医师互动，避免单向灌输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1" w:line="187" w:lineRule="auto"/>
              <w:ind w:left="286"/>
            </w:pPr>
            <w:r>
              <w:rPr>
                <w:spacing w:val="-6"/>
              </w:rPr>
              <w:t>10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2" w:line="225" w:lineRule="auto"/>
              <w:ind w:left="110"/>
            </w:pPr>
            <w:r>
              <w:rPr>
                <w:spacing w:val="9"/>
              </w:rPr>
              <w:t>提供现场练习，指导住院医师运用所学内容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4" w:line="225" w:lineRule="auto"/>
              <w:ind w:left="131"/>
            </w:pPr>
            <w:r>
              <w:rPr>
                <w:spacing w:val="7"/>
              </w:rPr>
              <w:t>引导住院医师共同回顾所学内容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4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3" w:line="223" w:lineRule="auto"/>
              <w:ind w:left="116"/>
            </w:pPr>
            <w:r>
              <w:rPr>
                <w:spacing w:val="8"/>
              </w:rPr>
              <w:t>通过适当方式，评估学习效果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61" w:lineRule="exact"/>
              <w:ind w:left="192"/>
            </w:pPr>
            <w:r>
              <w:rPr>
                <w:spacing w:val="6"/>
                <w:position w:val="27"/>
              </w:rPr>
              <w:t>培训过程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3"/>
              </w:rPr>
              <w:t>（30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4" w:line="225" w:lineRule="auto"/>
              <w:ind w:left="111"/>
            </w:pPr>
            <w:r>
              <w:rPr>
                <w:spacing w:val="9"/>
              </w:rPr>
              <w:t>课程中融入思政与医学人文内容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4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3" w:line="225" w:lineRule="auto"/>
              <w:ind w:left="110"/>
            </w:pPr>
            <w:r>
              <w:rPr>
                <w:spacing w:val="9"/>
              </w:rPr>
              <w:t>仪态端正，肢体语言适当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4" w:line="224" w:lineRule="auto"/>
              <w:ind w:left="120"/>
            </w:pPr>
            <w:r>
              <w:rPr>
                <w:spacing w:val="8"/>
              </w:rPr>
              <w:t>关注住院医师现场反应及时进行调整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4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2" w:line="225" w:lineRule="auto"/>
              <w:ind w:left="123"/>
            </w:pPr>
            <w:r>
              <w:rPr>
                <w:spacing w:val="8"/>
              </w:rPr>
              <w:t>尊重住院医师，及时鼓励住院医师参与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3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16" w:type="default"/>
          <w:footerReference r:id="rId17" w:type="default"/>
          <w:pgSz w:w="11906" w:h="16838"/>
          <w:pgMar w:top="1118" w:right="1049" w:bottom="1378" w:left="1486" w:header="878" w:footer="1212" w:gutter="0"/>
          <w:cols w:space="720" w:num="1"/>
        </w:sectPr>
      </w:pPr>
    </w:p>
    <w:p>
      <w:pPr>
        <w:spacing w:before="80"/>
      </w:pPr>
    </w:p>
    <w:tbl>
      <w:tblPr>
        <w:tblStyle w:val="7"/>
        <w:tblW w:w="9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5250"/>
        <w:gridCol w:w="747"/>
        <w:gridCol w:w="752"/>
        <w:gridCol w:w="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0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tcBorders>
              <w:top w:val="nil"/>
            </w:tcBorders>
            <w:vAlign w:val="top"/>
          </w:tcPr>
          <w:p>
            <w:pPr>
              <w:pStyle w:val="8"/>
              <w:spacing w:before="277" w:line="223" w:lineRule="auto"/>
              <w:ind w:left="111"/>
            </w:pPr>
            <w:bookmarkStart w:id="0" w:name="bookmark5"/>
            <w:bookmarkEnd w:id="0"/>
            <w:r>
              <w:rPr>
                <w:spacing w:val="9"/>
              </w:rPr>
              <w:t>讲解内容条理清晰，逻辑性强</w:t>
            </w:r>
          </w:p>
        </w:tc>
        <w:tc>
          <w:tcPr>
            <w:tcW w:w="747" w:type="dxa"/>
            <w:tcBorders>
              <w:top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8"/>
              <w:spacing w:before="271" w:line="225" w:lineRule="auto"/>
              <w:ind w:left="110"/>
            </w:pPr>
            <w:r>
              <w:rPr>
                <w:spacing w:val="9"/>
              </w:rPr>
              <w:t>语速适当，语调抑扬顿挫，语言连贯，无不必要口头语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1" w:line="184" w:lineRule="auto"/>
              <w:ind w:left="339"/>
            </w:pPr>
            <w:r>
              <w:t>5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06" w:type="dxa"/>
            <w:vAlign w:val="top"/>
          </w:tcPr>
          <w:p>
            <w:pPr>
              <w:pStyle w:val="8"/>
              <w:spacing w:before="271" w:line="561" w:lineRule="exact"/>
              <w:ind w:left="203"/>
            </w:pPr>
            <w:r>
              <w:rPr>
                <w:spacing w:val="3"/>
                <w:position w:val="27"/>
              </w:rPr>
              <w:t>总体印象</w:t>
            </w:r>
          </w:p>
          <w:p>
            <w:pPr>
              <w:pStyle w:val="8"/>
              <w:spacing w:line="226" w:lineRule="auto"/>
              <w:ind w:left="159"/>
            </w:pPr>
            <w:r>
              <w:rPr>
                <w:spacing w:val="3"/>
              </w:rPr>
              <w:t>（10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分）</w:t>
            </w:r>
          </w:p>
        </w:tc>
        <w:tc>
          <w:tcPr>
            <w:tcW w:w="52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14"/>
            </w:pPr>
            <w:r>
              <w:rPr>
                <w:spacing w:val="9"/>
              </w:rPr>
              <w:t>培训过程总体表现，是否达到预期</w:t>
            </w:r>
          </w:p>
        </w:tc>
        <w:tc>
          <w:tcPr>
            <w:tcW w:w="74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86"/>
            </w:pPr>
            <w:r>
              <w:rPr>
                <w:spacing w:val="-6"/>
              </w:rPr>
              <w:t>10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56" w:type="dxa"/>
            <w:gridSpan w:val="2"/>
            <w:vAlign w:val="top"/>
          </w:tcPr>
          <w:p>
            <w:pPr>
              <w:pStyle w:val="8"/>
              <w:spacing w:before="273" w:line="227" w:lineRule="auto"/>
              <w:ind w:left="3037"/>
            </w:pPr>
            <w:r>
              <w:rPr>
                <w:spacing w:val="-3"/>
              </w:rPr>
              <w:t>总分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00" w:line="187" w:lineRule="auto"/>
              <w:ind w:left="236"/>
            </w:pPr>
            <w:r>
              <w:rPr>
                <w:spacing w:val="-2"/>
              </w:rPr>
              <w:t>100</w:t>
            </w:r>
          </w:p>
        </w:tc>
        <w:tc>
          <w:tcPr>
            <w:tcW w:w="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0" w:line="225" w:lineRule="auto"/>
        <w:ind w:left="42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p>
      <w:pPr>
        <w:spacing w:line="225" w:lineRule="auto"/>
        <w:rPr>
          <w:rFonts w:ascii="仿宋" w:hAnsi="仿宋" w:eastAsia="仿宋" w:cs="仿宋"/>
          <w:sz w:val="20"/>
          <w:szCs w:val="20"/>
        </w:rPr>
        <w:sectPr>
          <w:footerReference r:id="rId18" w:type="default"/>
          <w:pgSz w:w="11906" w:h="16838"/>
          <w:pgMar w:top="1118" w:right="1049" w:bottom="1376" w:left="1486" w:header="878" w:footer="1212" w:gutter="0"/>
          <w:cols w:space="720" w:num="1"/>
        </w:sectPr>
      </w:pPr>
    </w:p>
    <w:p>
      <w:pPr>
        <w:spacing w:before="100" w:line="230" w:lineRule="auto"/>
        <w:ind w:left="5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附件2</w:t>
      </w:r>
    </w:p>
    <w:p>
      <w:pPr>
        <w:spacing w:before="174" w:line="220" w:lineRule="auto"/>
        <w:ind w:left="13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住院医师规范化培训临床小讲课管理质量评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估表</w:t>
      </w:r>
    </w:p>
    <w:p>
      <w:pPr>
        <w:spacing w:before="189" w:line="221" w:lineRule="auto"/>
        <w:ind w:left="2709"/>
        <w:rPr>
          <w:rFonts w:ascii="仿宋" w:hAnsi="仿宋" w:eastAsia="仿宋" w:cs="仿宋"/>
          <w:b/>
          <w:bCs/>
          <w:spacing w:val="6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（督导专家/同行评议使用）</w:t>
      </w:r>
    </w:p>
    <w:p>
      <w:pPr>
        <w:spacing w:before="189" w:line="221" w:lineRule="auto"/>
        <w:ind w:firstLine="210" w:firstLineChars="1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5"/>
          <w:sz w:val="20"/>
          <w:szCs w:val="20"/>
          <w:lang w:val="en-US" w:eastAsia="zh-CN"/>
        </w:rPr>
        <w:t>培</w:t>
      </w:r>
      <w:r>
        <w:rPr>
          <w:rFonts w:ascii="仿宋" w:hAnsi="仿宋" w:eastAsia="仿宋" w:cs="仿宋"/>
          <w:spacing w:val="5"/>
          <w:sz w:val="20"/>
          <w:szCs w:val="20"/>
        </w:rPr>
        <w:t>训基地：</w:t>
      </w:r>
      <w:r>
        <w:rPr>
          <w:rFonts w:hint="eastAsia" w:ascii="仿宋" w:hAnsi="仿宋" w:eastAsia="仿宋" w:cs="仿宋"/>
          <w:spacing w:val="5"/>
          <w:sz w:val="20"/>
          <w:szCs w:val="20"/>
          <w:lang w:val="en-US" w:eastAsia="zh-CN"/>
        </w:rPr>
        <w:t xml:space="preserve">                                                  专</w:t>
      </w:r>
      <w:r>
        <w:rPr>
          <w:rFonts w:ascii="仿宋" w:hAnsi="仿宋" w:eastAsia="仿宋" w:cs="仿宋"/>
          <w:spacing w:val="5"/>
          <w:sz w:val="20"/>
          <w:szCs w:val="20"/>
        </w:rPr>
        <w:t>业基地/科室：</w:t>
      </w: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5088"/>
        <w:gridCol w:w="803"/>
        <w:gridCol w:w="756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88" w:type="dxa"/>
            <w:vAlign w:val="top"/>
          </w:tcPr>
          <w:p>
            <w:pPr>
              <w:pStyle w:val="8"/>
              <w:spacing w:before="274" w:line="225" w:lineRule="auto"/>
              <w:ind w:left="176"/>
            </w:pPr>
            <w:r>
              <w:rPr>
                <w:b/>
                <w:bCs/>
                <w:spacing w:val="7"/>
              </w:rPr>
              <w:t>考核项目</w:t>
            </w:r>
          </w:p>
        </w:tc>
        <w:tc>
          <w:tcPr>
            <w:tcW w:w="5088" w:type="dxa"/>
            <w:vAlign w:val="top"/>
          </w:tcPr>
          <w:p>
            <w:pPr>
              <w:pStyle w:val="8"/>
              <w:spacing w:before="274" w:line="225" w:lineRule="auto"/>
              <w:ind w:left="2157"/>
            </w:pPr>
            <w:r>
              <w:rPr>
                <w:b/>
                <w:bCs/>
                <w:spacing w:val="-1"/>
              </w:rPr>
              <w:t>内容要求</w:t>
            </w:r>
          </w:p>
        </w:tc>
        <w:tc>
          <w:tcPr>
            <w:tcW w:w="803" w:type="dxa"/>
            <w:vAlign w:val="top"/>
          </w:tcPr>
          <w:p>
            <w:pPr>
              <w:pStyle w:val="8"/>
              <w:spacing w:before="274" w:line="225" w:lineRule="auto"/>
              <w:ind w:left="207"/>
            </w:pPr>
            <w:r>
              <w:rPr>
                <w:b/>
                <w:bCs/>
                <w:spacing w:val="-1"/>
              </w:rPr>
              <w:t>满分</w:t>
            </w:r>
          </w:p>
        </w:tc>
        <w:tc>
          <w:tcPr>
            <w:tcW w:w="756" w:type="dxa"/>
            <w:vAlign w:val="top"/>
          </w:tcPr>
          <w:p>
            <w:pPr>
              <w:pStyle w:val="8"/>
              <w:spacing w:before="274" w:line="225" w:lineRule="auto"/>
              <w:ind w:left="178"/>
            </w:pP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1240" w:type="dxa"/>
            <w:vAlign w:val="top"/>
          </w:tcPr>
          <w:p>
            <w:pPr>
              <w:pStyle w:val="8"/>
              <w:spacing w:before="274" w:line="226" w:lineRule="auto"/>
              <w:ind w:left="212"/>
            </w:pPr>
            <w:r>
              <w:rPr>
                <w:b/>
                <w:bCs/>
                <w:spacing w:val="4"/>
              </w:rPr>
              <w:t>扣分原因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181"/>
            </w:pPr>
            <w:r>
              <w:rPr>
                <w:spacing w:val="6"/>
              </w:rPr>
              <w:t>组织管理</w:t>
            </w:r>
          </w:p>
        </w:tc>
        <w:tc>
          <w:tcPr>
            <w:tcW w:w="50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3" w:lineRule="auto"/>
              <w:ind w:left="114"/>
            </w:pPr>
            <w:r>
              <w:rPr>
                <w:spacing w:val="9"/>
              </w:rPr>
              <w:t>培训基地、专业基地、临床科室工作职责明确</w:t>
            </w:r>
          </w:p>
        </w:tc>
        <w:tc>
          <w:tcPr>
            <w:tcW w:w="80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6" w:lineRule="auto"/>
              <w:ind w:left="181"/>
            </w:pPr>
            <w:r>
              <w:rPr>
                <w:spacing w:val="6"/>
              </w:rPr>
              <w:t>培训频率</w:t>
            </w:r>
          </w:p>
        </w:tc>
        <w:tc>
          <w:tcPr>
            <w:tcW w:w="508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11"/>
            </w:pPr>
            <w:r>
              <w:rPr>
                <w:spacing w:val="7"/>
              </w:rPr>
              <w:t>每周至少开展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次科内住院医师临床小讲课</w:t>
            </w:r>
          </w:p>
        </w:tc>
        <w:tc>
          <w:tcPr>
            <w:tcW w:w="80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6"/>
            </w:pPr>
            <w:r>
              <w:rPr>
                <w:spacing w:val="-6"/>
              </w:rPr>
              <w:t>15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81"/>
            </w:pPr>
            <w:r>
              <w:rPr>
                <w:spacing w:val="6"/>
              </w:rPr>
              <w:t>培训内容</w:t>
            </w:r>
          </w:p>
        </w:tc>
        <w:tc>
          <w:tcPr>
            <w:tcW w:w="5088" w:type="dxa"/>
            <w:vAlign w:val="top"/>
          </w:tcPr>
          <w:p>
            <w:pPr>
              <w:pStyle w:val="8"/>
              <w:spacing w:before="270" w:line="560" w:lineRule="exact"/>
              <w:ind w:left="124"/>
            </w:pPr>
            <w:r>
              <w:rPr>
                <w:spacing w:val="9"/>
                <w:position w:val="27"/>
              </w:rPr>
              <w:t>临床小讲课内容安排合理，学习内容紧扣住院医师培</w:t>
            </w:r>
          </w:p>
          <w:p>
            <w:pPr>
              <w:pStyle w:val="8"/>
              <w:spacing w:line="225" w:lineRule="auto"/>
              <w:ind w:left="327"/>
            </w:pPr>
            <w:r>
              <w:rPr>
                <w:spacing w:val="5"/>
              </w:rPr>
              <w:t>训目标</w:t>
            </w:r>
          </w:p>
        </w:tc>
        <w:tc>
          <w:tcPr>
            <w:tcW w:w="8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1"/>
            </w:pPr>
            <w:r>
              <w:rPr>
                <w:spacing w:val="-4"/>
              </w:rPr>
              <w:t>20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81"/>
            </w:pPr>
            <w:r>
              <w:rPr>
                <w:spacing w:val="6"/>
              </w:rPr>
              <w:t>培训实施</w:t>
            </w:r>
          </w:p>
        </w:tc>
        <w:tc>
          <w:tcPr>
            <w:tcW w:w="508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12"/>
            </w:pPr>
            <w:r>
              <w:rPr>
                <w:spacing w:val="9"/>
              </w:rPr>
              <w:t>按照临床小讲课课表实施授课，无缺课现象</w:t>
            </w:r>
          </w:p>
        </w:tc>
        <w:tc>
          <w:tcPr>
            <w:tcW w:w="80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6" w:lineRule="auto"/>
              <w:ind w:left="181"/>
            </w:pPr>
            <w:r>
              <w:rPr>
                <w:spacing w:val="6"/>
              </w:rPr>
              <w:t>培训记录</w:t>
            </w:r>
          </w:p>
        </w:tc>
        <w:tc>
          <w:tcPr>
            <w:tcW w:w="50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3" w:lineRule="auto"/>
              <w:ind w:left="124"/>
            </w:pPr>
            <w:r>
              <w:rPr>
                <w:spacing w:val="8"/>
              </w:rPr>
              <w:t>临床小讲课签到记录完整、清晰</w:t>
            </w:r>
          </w:p>
        </w:tc>
        <w:tc>
          <w:tcPr>
            <w:tcW w:w="80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81"/>
            </w:pPr>
            <w:r>
              <w:rPr>
                <w:spacing w:val="6"/>
              </w:rPr>
              <w:t>持续改进</w:t>
            </w:r>
          </w:p>
        </w:tc>
        <w:tc>
          <w:tcPr>
            <w:tcW w:w="508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3" w:lineRule="auto"/>
              <w:ind w:left="111"/>
            </w:pPr>
            <w:r>
              <w:rPr>
                <w:spacing w:val="9"/>
              </w:rPr>
              <w:t>课后及时进行效果评价并能提供原始记录</w:t>
            </w:r>
          </w:p>
        </w:tc>
        <w:tc>
          <w:tcPr>
            <w:tcW w:w="80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6"/>
            </w:pPr>
            <w:r>
              <w:rPr>
                <w:spacing w:val="-6"/>
              </w:rPr>
              <w:t>15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8" w:type="dxa"/>
            <w:vAlign w:val="top"/>
          </w:tcPr>
          <w:p>
            <w:pPr>
              <w:pStyle w:val="8"/>
              <w:spacing w:before="273" w:line="559" w:lineRule="exact"/>
              <w:ind w:left="114"/>
            </w:pPr>
            <w:r>
              <w:rPr>
                <w:spacing w:val="9"/>
                <w:position w:val="27"/>
              </w:rPr>
              <w:t>培训基地有临床小讲课质控计划并持续开展，对于存</w:t>
            </w:r>
          </w:p>
          <w:p>
            <w:pPr>
              <w:pStyle w:val="8"/>
              <w:spacing w:line="222" w:lineRule="auto"/>
              <w:ind w:left="325"/>
            </w:pPr>
            <w:r>
              <w:rPr>
                <w:spacing w:val="8"/>
              </w:rPr>
              <w:t>在的问题及时进行改进</w:t>
            </w:r>
          </w:p>
        </w:tc>
        <w:tc>
          <w:tcPr>
            <w:tcW w:w="80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11"/>
            </w:pPr>
            <w:r>
              <w:rPr>
                <w:spacing w:val="-4"/>
              </w:rPr>
              <w:t>20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76" w:type="dxa"/>
            <w:gridSpan w:val="2"/>
            <w:vAlign w:val="top"/>
          </w:tcPr>
          <w:p>
            <w:pPr>
              <w:pStyle w:val="8"/>
              <w:spacing w:before="284" w:line="227" w:lineRule="auto"/>
              <w:ind w:left="2947"/>
            </w:pPr>
            <w:r>
              <w:rPr>
                <w:spacing w:val="-3"/>
              </w:rPr>
              <w:t>总分</w:t>
            </w:r>
          </w:p>
        </w:tc>
        <w:tc>
          <w:tcPr>
            <w:tcW w:w="80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64"/>
            </w:pPr>
            <w:r>
              <w:rPr>
                <w:spacing w:val="-2"/>
              </w:rPr>
              <w:t>100</w:t>
            </w:r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9" w:line="192" w:lineRule="auto"/>
        <w:ind w:left="67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p>
      <w:pPr>
        <w:pStyle w:val="2"/>
        <w:spacing w:line="255" w:lineRule="auto"/>
      </w:pPr>
    </w:p>
    <w:sectPr>
      <w:headerReference r:id="rId19" w:type="default"/>
      <w:footerReference r:id="rId20" w:type="default"/>
      <w:pgSz w:w="11906" w:h="16838"/>
      <w:pgMar w:top="1118" w:right="1785" w:bottom="1377" w:left="1785" w:header="878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7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20"/>
      <w:rPr>
        <w:rFonts w:ascii="宋体" w:hAnsi="宋体" w:eastAsia="宋体" w:cs="宋体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yYTZjYWJhZjM0YjE3NTc0YThkY2U1MjNmN2NlOGIifQ=="/>
  </w:docVars>
  <w:rsids>
    <w:rsidRoot w:val="00000000"/>
    <w:rsid w:val="090E293E"/>
    <w:rsid w:val="0A5A0F72"/>
    <w:rsid w:val="0EC96C57"/>
    <w:rsid w:val="28ED3EC6"/>
    <w:rsid w:val="2E5F1D0B"/>
    <w:rsid w:val="77B04009"/>
    <w:rsid w:val="7AD26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2023-12-20T10:50:00Z</dcterms:created>
  <dc:creator>Kingsoft-PDF</dc:creator>
  <cp:lastModifiedBy>Administrator</cp:lastModifiedBy>
  <dcterms:modified xsi:type="dcterms:W3CDTF">2023-12-21T08:07:23Z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2023-12-20T10:51:03Z</vt:filetime>
  </property>
  <property fmtid="{D5CDD505-2E9C-101B-9397-08002B2CF9AE}" pid="4" name="UsrData">
    <vt:lpwstr>6582568b83b9c4001f16bef2wl</vt:lpwstr>
  </property>
  <property fmtid="{D5CDD505-2E9C-101B-9397-08002B2CF9AE}" pid="5" name="KSOProductBuildVer">
    <vt:lpwstr>2052-12.1.0.15990</vt:lpwstr>
  </property>
  <property fmtid="{D5CDD505-2E9C-101B-9397-08002B2CF9AE}" pid="6" name="ICV">
    <vt:lpwstr>0861C2C4BAF640CBB1D12328F78DFE99_13</vt:lpwstr>
  </property>
</Properties>
</file>